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C02" w:rsidRDefault="00304C02" w:rsidP="00E90BB6">
      <w:pPr>
        <w:jc w:val="center"/>
      </w:pPr>
      <w:r>
        <w:rPr>
          <w:rFonts w:ascii="Adobe Garamond Pro" w:hAnsi="Adobe Garamond Pro"/>
          <w:b/>
          <w:noProof/>
          <w:color w:val="808080"/>
          <w:sz w:val="36"/>
          <w:lang w:eastAsia="it-IT"/>
        </w:rPr>
        <w:drawing>
          <wp:inline distT="0" distB="0" distL="0" distR="0" wp14:anchorId="16564959" wp14:editId="07489495">
            <wp:extent cx="893135" cy="893135"/>
            <wp:effectExtent l="0" t="0" r="254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440" cy="89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C02" w:rsidRDefault="00304C02" w:rsidP="00304C02">
      <w:pPr>
        <w:pStyle w:val="Intestazione"/>
        <w:tabs>
          <w:tab w:val="left" w:pos="7815"/>
        </w:tabs>
        <w:jc w:val="center"/>
        <w:rPr>
          <w:rFonts w:ascii="Adobe Garamond Pro" w:hAnsi="Adobe Garamond Pro"/>
          <w:b/>
          <w:color w:val="808080"/>
          <w:sz w:val="40"/>
          <w:szCs w:val="40"/>
        </w:rPr>
      </w:pPr>
      <w:r>
        <w:rPr>
          <w:rFonts w:ascii="Adobe Garamond Pro" w:hAnsi="Adobe Garamond Pro"/>
          <w:b/>
          <w:color w:val="808080"/>
          <w:sz w:val="40"/>
          <w:szCs w:val="40"/>
        </w:rPr>
        <w:t xml:space="preserve">CITTA’  di  </w:t>
      </w:r>
      <w:r w:rsidRPr="000F078B">
        <w:rPr>
          <w:rFonts w:ascii="Adobe Garamond Pro" w:hAnsi="Adobe Garamond Pro"/>
          <w:b/>
          <w:color w:val="808080"/>
          <w:sz w:val="40"/>
          <w:szCs w:val="40"/>
        </w:rPr>
        <w:t>S U B I A C O</w:t>
      </w:r>
    </w:p>
    <w:p w:rsidR="00304C02" w:rsidRPr="000F078B" w:rsidRDefault="00304C02" w:rsidP="00304C02">
      <w:pPr>
        <w:pStyle w:val="Intestazione"/>
        <w:jc w:val="center"/>
        <w:rPr>
          <w:rFonts w:ascii="Adobe Garamond Pro" w:hAnsi="Adobe Garamond Pro"/>
          <w:b/>
          <w:color w:val="808080"/>
          <w:sz w:val="8"/>
          <w:szCs w:val="8"/>
        </w:rPr>
      </w:pPr>
    </w:p>
    <w:p w:rsidR="00304C02" w:rsidRDefault="00304C02" w:rsidP="00304C02">
      <w:pPr>
        <w:pStyle w:val="Intestazione"/>
        <w:jc w:val="center"/>
        <w:rPr>
          <w:rFonts w:ascii="Adobe Garamond Pro" w:hAnsi="Adobe Garamond Pro"/>
          <w:b/>
          <w:i/>
          <w:color w:val="808080"/>
          <w:sz w:val="22"/>
          <w:szCs w:val="22"/>
        </w:rPr>
      </w:pPr>
      <w:r w:rsidRPr="000F078B">
        <w:rPr>
          <w:rFonts w:ascii="Adobe Garamond Pro" w:hAnsi="Adobe Garamond Pro"/>
          <w:b/>
          <w:i/>
          <w:color w:val="808080"/>
          <w:sz w:val="22"/>
          <w:szCs w:val="22"/>
        </w:rPr>
        <w:t>Città Metropolitana  di Roma Capitale</w:t>
      </w:r>
    </w:p>
    <w:p w:rsidR="00304C02" w:rsidRDefault="00304C02" w:rsidP="00304C02">
      <w:pPr>
        <w:pStyle w:val="Intestazione"/>
        <w:jc w:val="center"/>
        <w:rPr>
          <w:rFonts w:ascii="Calibri" w:hAnsi="Calibri" w:cs="Calibri"/>
          <w:i/>
          <w:iCs/>
          <w:color w:val="808080"/>
          <w:sz w:val="28"/>
          <w:szCs w:val="28"/>
        </w:rPr>
      </w:pPr>
      <w:r>
        <w:rPr>
          <w:rFonts w:ascii="Calibri" w:hAnsi="Calibri" w:cs="Calibri"/>
          <w:i/>
          <w:iCs/>
          <w:color w:val="808080"/>
          <w:sz w:val="28"/>
          <w:szCs w:val="28"/>
        </w:rPr>
        <w:t>DISTRETTO RM 5.4</w:t>
      </w:r>
    </w:p>
    <w:p w:rsidR="00BD2C77" w:rsidRDefault="00BD2C77" w:rsidP="00304C02">
      <w:pPr>
        <w:pStyle w:val="Intestazione"/>
        <w:jc w:val="center"/>
        <w:rPr>
          <w:rFonts w:ascii="Calibri" w:hAnsi="Calibri" w:cs="Calibri"/>
          <w:i/>
          <w:iCs/>
          <w:color w:val="808080"/>
          <w:sz w:val="28"/>
          <w:szCs w:val="28"/>
        </w:rPr>
      </w:pPr>
    </w:p>
    <w:p w:rsidR="00BD2C77" w:rsidRPr="00BD2C77" w:rsidRDefault="00BD2C77" w:rsidP="00304C02">
      <w:pPr>
        <w:pStyle w:val="Intestazione"/>
        <w:jc w:val="center"/>
        <w:rPr>
          <w:rFonts w:ascii="Calibri" w:hAnsi="Calibri" w:cs="Calibri"/>
          <w:b/>
          <w:i/>
          <w:iCs/>
          <w:color w:val="808080"/>
          <w:sz w:val="28"/>
          <w:szCs w:val="28"/>
        </w:rPr>
      </w:pPr>
      <w:r w:rsidRPr="00BD2C77">
        <w:rPr>
          <w:rFonts w:ascii="Calibri" w:hAnsi="Calibri" w:cs="Calibri"/>
          <w:b/>
          <w:i/>
          <w:iCs/>
          <w:color w:val="808080"/>
          <w:sz w:val="28"/>
          <w:szCs w:val="28"/>
        </w:rPr>
        <w:t xml:space="preserve">AVVISO </w:t>
      </w:r>
    </w:p>
    <w:p w:rsidR="00304C02" w:rsidRDefault="00304C02" w:rsidP="00E90BB6">
      <w:pPr>
        <w:jc w:val="center"/>
      </w:pPr>
    </w:p>
    <w:p w:rsidR="00E90BB6" w:rsidRPr="00304C02" w:rsidRDefault="00E90BB6" w:rsidP="00E90BB6">
      <w:pPr>
        <w:jc w:val="center"/>
        <w:rPr>
          <w:b/>
        </w:rPr>
      </w:pPr>
      <w:r w:rsidRPr="00304C02">
        <w:rPr>
          <w:b/>
        </w:rPr>
        <w:t xml:space="preserve"> ISTRUTTORIA PUBBLICA</w:t>
      </w:r>
    </w:p>
    <w:p w:rsidR="00E90BB6" w:rsidRPr="00304C02" w:rsidRDefault="00E90BB6" w:rsidP="00E90BB6">
      <w:pPr>
        <w:jc w:val="center"/>
        <w:rPr>
          <w:b/>
        </w:rPr>
      </w:pPr>
      <w:r w:rsidRPr="00304C02">
        <w:rPr>
          <w:b/>
        </w:rPr>
        <w:t>PER L'INDIVIDUAZIONE DI ENTI DEL TERZO SETTORE DISPONIBILI ALLA</w:t>
      </w:r>
    </w:p>
    <w:p w:rsidR="00E90BB6" w:rsidRPr="00304C02" w:rsidRDefault="00E90BB6" w:rsidP="00E90BB6">
      <w:pPr>
        <w:jc w:val="center"/>
        <w:rPr>
          <w:b/>
        </w:rPr>
      </w:pPr>
      <w:r w:rsidRPr="00304C02">
        <w:rPr>
          <w:b/>
        </w:rPr>
        <w:t>COPROGRAMMAZIONE AI SENSI DELL’ART. 55, COMMA 2, DEL D.LGS. N. 117/2017 PER</w:t>
      </w:r>
    </w:p>
    <w:p w:rsidR="00E90BB6" w:rsidRPr="00304C02" w:rsidRDefault="00E90BB6" w:rsidP="00E90BB6">
      <w:pPr>
        <w:jc w:val="center"/>
        <w:rPr>
          <w:b/>
        </w:rPr>
      </w:pPr>
      <w:r w:rsidRPr="00304C02">
        <w:rPr>
          <w:b/>
        </w:rPr>
        <w:t>L’UTILIZZAZIONE DELLE RISORSE DEL FONDO PER L’INCLUSIONE DELLE PERSONE CON</w:t>
      </w:r>
    </w:p>
    <w:p w:rsidR="00E90BB6" w:rsidRDefault="00E90BB6" w:rsidP="00E90BB6">
      <w:pPr>
        <w:jc w:val="center"/>
      </w:pPr>
      <w:r w:rsidRPr="00304C02">
        <w:rPr>
          <w:b/>
        </w:rPr>
        <w:t>DISABILITÀ” - DESTINATO ALLA PROMOZIONE DEL BENESSERE E DELLA QUALITÀ</w:t>
      </w:r>
    </w:p>
    <w:p w:rsidR="00E90BB6" w:rsidRPr="00304C02" w:rsidRDefault="00E90BB6" w:rsidP="00E90BB6">
      <w:pPr>
        <w:jc w:val="center"/>
        <w:rPr>
          <w:b/>
        </w:rPr>
      </w:pPr>
      <w:r w:rsidRPr="00304C02">
        <w:rPr>
          <w:b/>
        </w:rPr>
        <w:t>DELLA VITA DELLE PERSONE CON DISTURBO DELLO SPETTRO AUTISTICO</w:t>
      </w:r>
    </w:p>
    <w:p w:rsidR="00E90BB6" w:rsidRDefault="00E90BB6" w:rsidP="00E90BB6">
      <w:pPr>
        <w:jc w:val="center"/>
      </w:pPr>
    </w:p>
    <w:p w:rsidR="00E90BB6" w:rsidRDefault="00E90BB6" w:rsidP="00E90BB6">
      <w:pPr>
        <w:jc w:val="center"/>
      </w:pPr>
      <w:r>
        <w:t>LA DIRIGENTE RENDE NOTO</w:t>
      </w:r>
    </w:p>
    <w:p w:rsidR="00E90BB6" w:rsidRDefault="00E90BB6" w:rsidP="00E90BB6">
      <w:r>
        <w:t>Premesso che:</w:t>
      </w:r>
    </w:p>
    <w:p w:rsidR="00E90BB6" w:rsidRDefault="00E90BB6" w:rsidP="001B1AFF">
      <w:pPr>
        <w:spacing w:line="360" w:lineRule="auto"/>
      </w:pPr>
      <w:r>
        <w:t>Il Distretto sociosanitario RM 5.4, composto dai Comuni di Subiaco, Bellegra, Riofreddo ,Marano Equo Rocca Santo Stefano, Camerata Nuova, Cineto Romano, Canterano, Olevano R. , Roviano, Agosta ,Anticoli Roiate, Affile, Arcinazzo,  Arsoli, Vallinfreda, Vivaro Romano, Cervara di Roma ,Jenne ,Rocca Canterano, Vallepietra, intende attivare, in applicazione del</w:t>
      </w:r>
      <w:r w:rsidR="001B1AFF">
        <w:t xml:space="preserve"> </w:t>
      </w:r>
      <w:r>
        <w:t>principio di sussidiarietà orizzontale sancito dall'art. 118 della Costituzione, una procedura di</w:t>
      </w:r>
      <w:r w:rsidR="001B1AFF">
        <w:t xml:space="preserve"> </w:t>
      </w:r>
      <w:proofErr w:type="spellStart"/>
      <w:r>
        <w:t>coprogrammazione</w:t>
      </w:r>
      <w:proofErr w:type="spellEnd"/>
      <w:r>
        <w:t xml:space="preserve">, ai sensi dell'art. 55, comma 2, del D. </w:t>
      </w:r>
      <w:proofErr w:type="spellStart"/>
      <w:r>
        <w:t>Lgs</w:t>
      </w:r>
      <w:proofErr w:type="spellEnd"/>
      <w:r>
        <w:t>. 117/2017, che coinvolga proattivamente tutti</w:t>
      </w:r>
      <w:r w:rsidR="001B1AFF">
        <w:t xml:space="preserve"> </w:t>
      </w:r>
      <w:r>
        <w:t>gli Enti del Terzo Settore (di seguito “ETS”) in possesso dei requisiti previsti dal presente Avviso.</w:t>
      </w:r>
    </w:p>
    <w:p w:rsidR="00E90BB6" w:rsidRDefault="00E90BB6" w:rsidP="00E90BB6">
      <w:r>
        <w:t xml:space="preserve">Attraverso la </w:t>
      </w:r>
      <w:proofErr w:type="spellStart"/>
      <w:r>
        <w:t>coprogrammazione</w:t>
      </w:r>
      <w:proofErr w:type="spellEnd"/>
      <w:r>
        <w:t xml:space="preserve"> si intende attingere dal patrimonio di risorse, di esperienze, competenze e</w:t>
      </w:r>
    </w:p>
    <w:p w:rsidR="00E90BB6" w:rsidRDefault="00E90BB6" w:rsidP="00E90BB6">
      <w:r>
        <w:t>progettualità innovative degli operatori del privato sociale, favorendo la definizione di un modello di</w:t>
      </w:r>
    </w:p>
    <w:p w:rsidR="00E90BB6" w:rsidRDefault="00E90BB6" w:rsidP="00E90BB6">
      <w:proofErr w:type="spellStart"/>
      <w:r>
        <w:t>governance</w:t>
      </w:r>
      <w:proofErr w:type="spellEnd"/>
      <w:r>
        <w:t xml:space="preserve"> collaborativa e relazionale, nel rispetto dei principi della Legge 7 agosto 1990 n. 241.</w:t>
      </w:r>
    </w:p>
    <w:p w:rsidR="00E90BB6" w:rsidRDefault="00E90BB6" w:rsidP="00E90BB6">
      <w:r>
        <w:t xml:space="preserve">Riferimenti normativi in materia di </w:t>
      </w:r>
      <w:proofErr w:type="spellStart"/>
      <w:r>
        <w:t>coprogrammazione</w:t>
      </w:r>
      <w:proofErr w:type="spellEnd"/>
      <w:r>
        <w:t xml:space="preserve"> e promozione del benessere e della qualità della vita</w:t>
      </w:r>
    </w:p>
    <w:p w:rsidR="00E90BB6" w:rsidRDefault="00E90BB6" w:rsidP="00E90BB6">
      <w:r>
        <w:t>delle persone con disturbo dello spettro autistico</w:t>
      </w:r>
      <w:r w:rsidR="009C53CD">
        <w:t xml:space="preserve"> </w:t>
      </w:r>
      <w:r w:rsidR="00533638">
        <w:t>;</w:t>
      </w:r>
    </w:p>
    <w:p w:rsidR="00E90BB6" w:rsidRDefault="00E90BB6" w:rsidP="009C53CD">
      <w:pPr>
        <w:pStyle w:val="Paragrafoelenco"/>
        <w:numPr>
          <w:ilvl w:val="0"/>
          <w:numId w:val="1"/>
        </w:numPr>
        <w:spacing w:line="360" w:lineRule="auto"/>
        <w:jc w:val="both"/>
      </w:pPr>
      <w:r>
        <w:lastRenderedPageBreak/>
        <w:t>l’art. 118, quarto comma, della Costituzione, introdotto dalla Legge costituzionale n. 3/2001, di riforma</w:t>
      </w:r>
      <w:r w:rsidR="009C53CD">
        <w:t xml:space="preserve"> </w:t>
      </w:r>
      <w:r>
        <w:t>del Titolo V della Costituzione, ha riconosciuto il principio di sussidiarietà orizzontale, accanto a quello di</w:t>
      </w:r>
      <w:r w:rsidR="009C53CD">
        <w:t xml:space="preserve"> </w:t>
      </w:r>
      <w:r>
        <w:t>sussidiarietà verticale, ai fini dell’esercizio delle funzioni amministrative;</w:t>
      </w:r>
    </w:p>
    <w:p w:rsidR="00E90BB6" w:rsidRDefault="00E90BB6" w:rsidP="009C53CD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la Legge 7 agosto 1990, n.241 recante “Nuove norme in materia di procedimento amministrativo e di</w:t>
      </w:r>
      <w:r w:rsidR="009C53CD">
        <w:t xml:space="preserve"> </w:t>
      </w:r>
      <w:r>
        <w:t xml:space="preserve">diritto di accesso ai documenti amministrativi” e </w:t>
      </w:r>
      <w:proofErr w:type="spellStart"/>
      <w:r>
        <w:t>s.m.i.</w:t>
      </w:r>
      <w:proofErr w:type="spellEnd"/>
      <w:r>
        <w:t>;</w:t>
      </w:r>
    </w:p>
    <w:p w:rsidR="00E90BB6" w:rsidRDefault="00E90BB6" w:rsidP="009C53CD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la Legge 8 novembre 2000 n.328 (Legge quadro per la realizzazione del sistema integrato di interventi e</w:t>
      </w:r>
      <w:r w:rsidR="009C53CD">
        <w:t xml:space="preserve"> </w:t>
      </w:r>
      <w:r>
        <w:t>servizi sociali), all’art.1, comma 4, prevede che “Gli enti locali, le regioni e lo Stato, nell'ambito delle</w:t>
      </w:r>
      <w:r w:rsidR="009C53CD">
        <w:t xml:space="preserve"> </w:t>
      </w:r>
      <w:r>
        <w:t>rispettive competenze, riconoscono e agevolano il ruolo degli organismi non lucrativi di utilità'</w:t>
      </w:r>
      <w:r w:rsidR="009C53CD">
        <w:t xml:space="preserve"> </w:t>
      </w:r>
      <w:r>
        <w:t>sociale, degli organismi della cooperazione, delle associazioni e degli enti di promozione sociale, delle</w:t>
      </w:r>
      <w:r w:rsidR="009C53CD">
        <w:t xml:space="preserve"> </w:t>
      </w:r>
      <w:r>
        <w:t>fondazioni e degli enti di patronato, delle organizzazioni di volontariato, degli enti riconosciuti delle</w:t>
      </w:r>
      <w:r w:rsidR="009C53CD">
        <w:t xml:space="preserve"> </w:t>
      </w:r>
      <w:r>
        <w:t>confessioni religiose con le quali lo Stato ha stipulato patti, accordi o intese operanti nel settore nella</w:t>
      </w:r>
      <w:r w:rsidR="009C53CD">
        <w:t xml:space="preserve"> </w:t>
      </w:r>
      <w:r>
        <w:t>programmazione, nella organizzazione e nella gestione del sistema integrato di interventi e servizi</w:t>
      </w:r>
      <w:r w:rsidR="009C53CD">
        <w:t xml:space="preserve"> </w:t>
      </w:r>
      <w:r>
        <w:t>sociali”;</w:t>
      </w:r>
    </w:p>
    <w:p w:rsidR="00E90BB6" w:rsidRDefault="00E90BB6" w:rsidP="009C53CD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il decreto legislativo 3 luglio 2017, n. 117 (Codice del Terzo settore), all’art. 55 comma 2 prevede che “la</w:t>
      </w:r>
      <w:r w:rsidR="009C53CD">
        <w:t xml:space="preserve"> </w:t>
      </w:r>
      <w:proofErr w:type="spellStart"/>
      <w:r>
        <w:t>coprogrammazione</w:t>
      </w:r>
      <w:proofErr w:type="spellEnd"/>
      <w:r>
        <w:t xml:space="preserve"> è finalizzata all'individuazione, da parte della pubblica Amministrazione procedente,</w:t>
      </w:r>
      <w:r w:rsidR="009C53CD">
        <w:t xml:space="preserve"> </w:t>
      </w:r>
      <w:r>
        <w:t>dei bisogni da soddisfare, degli interventi a tal fine necessari, delle modalità di realizzazione degli stessi e</w:t>
      </w:r>
      <w:r w:rsidR="009C53CD">
        <w:t xml:space="preserve"> </w:t>
      </w:r>
      <w:r>
        <w:t>delle risorse disponibili”;</w:t>
      </w:r>
    </w:p>
    <w:p w:rsidR="00E90BB6" w:rsidRDefault="00E90BB6" w:rsidP="009C53CD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il decreto del Ministro del Lavoro e delle Politiche Sociali n. 72 del 31 marzo 2021 ha approvato le “Linee</w:t>
      </w:r>
      <w:r w:rsidR="009C53CD">
        <w:t xml:space="preserve"> </w:t>
      </w:r>
      <w:r>
        <w:t>guida sul rapporto tra pubbliche amministrazioni ed enti del Terzo settore negli articoli 55- 57 del decreto</w:t>
      </w:r>
      <w:r w:rsidR="009C53CD">
        <w:t xml:space="preserve"> </w:t>
      </w:r>
      <w:r>
        <w:t>legislativo n. 117 del 2017”;</w:t>
      </w:r>
    </w:p>
    <w:p w:rsidR="00E90BB6" w:rsidRDefault="00E90BB6" w:rsidP="009C53CD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Il Piano Nazionale degli Interventi e dei Servizi Sociali 2021 – 2023;</w:t>
      </w:r>
    </w:p>
    <w:p w:rsidR="00E90BB6" w:rsidRDefault="00E90BB6" w:rsidP="009C53CD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Il Decreto del 29 luglio 2022 concernente "Riparto e modalità per l'utilizzazione delle risorse del Fondo</w:t>
      </w:r>
      <w:r w:rsidR="009C53CD">
        <w:t xml:space="preserve"> </w:t>
      </w:r>
      <w:r>
        <w:t>per l'inclusione delle persone con disabilità", del Ministero per le disabilità di concerto con il Ministero</w:t>
      </w:r>
      <w:r w:rsidR="009C53CD">
        <w:t xml:space="preserve"> </w:t>
      </w:r>
      <w:r>
        <w:t>dell'economia e delle finanze e il Ministero del Lavoro e delle politiche sociali;</w:t>
      </w:r>
    </w:p>
    <w:p w:rsidR="00E90BB6" w:rsidRDefault="00E90BB6" w:rsidP="009C53CD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Le Linee programmatiche: progettare il Budget di salute con la persona-proposta degli elementi</w:t>
      </w:r>
      <w:r w:rsidR="009C53CD">
        <w:t xml:space="preserve"> </w:t>
      </w:r>
      <w:r>
        <w:t>qualificanti;</w:t>
      </w:r>
      <w:r w:rsidR="009C53CD">
        <w:t xml:space="preserve"> </w:t>
      </w:r>
    </w:p>
    <w:p w:rsidR="00E90BB6" w:rsidRDefault="00E90BB6" w:rsidP="009C53CD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Il Piano Sociale Regionale “Prendersi cura un bene comune”, approvato con Deliberazione del</w:t>
      </w:r>
      <w:r w:rsidR="009C53CD">
        <w:t xml:space="preserve"> </w:t>
      </w:r>
      <w:r>
        <w:t>Consiglio Regionale 24 gennaio 2019, n. 1;</w:t>
      </w:r>
    </w:p>
    <w:p w:rsidR="00E90BB6" w:rsidRDefault="00E90BB6" w:rsidP="009C53CD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La D.G.R. 15 giugno 2023, n. 289 Decreto del 29 luglio 2022 concernente "Riparto e modalità per</w:t>
      </w:r>
      <w:r w:rsidR="009C53CD">
        <w:t xml:space="preserve"> </w:t>
      </w:r>
      <w:r>
        <w:t>l'utilizzazione delle risorse del Fondo per l'inclusione delle persone con disabilità", del Ministero per le</w:t>
      </w:r>
      <w:r w:rsidR="009C53CD">
        <w:t xml:space="preserve"> </w:t>
      </w:r>
      <w:r>
        <w:t>disabilità di concerto con il Ministero dell'economia e delle finanze e il Ministero del Lavoro e delle</w:t>
      </w:r>
      <w:r w:rsidR="009C53CD">
        <w:t xml:space="preserve"> </w:t>
      </w:r>
      <w:r>
        <w:t>politiche sociali. Programmazione regionale degli interventi;</w:t>
      </w:r>
    </w:p>
    <w:p w:rsidR="00533638" w:rsidRDefault="00533638" w:rsidP="00533638">
      <w:pPr>
        <w:spacing w:line="360" w:lineRule="auto"/>
        <w:jc w:val="both"/>
      </w:pPr>
    </w:p>
    <w:p w:rsidR="00E90BB6" w:rsidRDefault="00E90BB6" w:rsidP="009C53CD">
      <w:pPr>
        <w:pStyle w:val="Paragrafoelenco"/>
        <w:numPr>
          <w:ilvl w:val="0"/>
          <w:numId w:val="1"/>
        </w:numPr>
        <w:spacing w:line="360" w:lineRule="auto"/>
        <w:jc w:val="both"/>
      </w:pPr>
      <w:r>
        <w:lastRenderedPageBreak/>
        <w:t>La Determinazione regionale n. G12405 21/09/2023 “Deliberazione di Giunta regionale 15 giugno 2023, n.</w:t>
      </w:r>
      <w:r w:rsidR="009C53CD">
        <w:t xml:space="preserve"> </w:t>
      </w:r>
      <w:r>
        <w:t>289 […] - Riparto delle risorse e perfezionamento della prenotazione di impegno n.46887/2023</w:t>
      </w:r>
      <w:r w:rsidR="009C53CD">
        <w:t xml:space="preserve"> </w:t>
      </w:r>
      <w:r>
        <w:t>dell'importo di euro 9.690.000,00 in favore di Roma Capitale e i distretti sociosanitarisulcapitoloU0000H41198. Esercizio finanziario 2023.</w:t>
      </w:r>
    </w:p>
    <w:p w:rsidR="00533638" w:rsidRDefault="00533638" w:rsidP="009C53CD">
      <w:pPr>
        <w:jc w:val="center"/>
      </w:pPr>
    </w:p>
    <w:p w:rsidR="00E90BB6" w:rsidRPr="00533638" w:rsidRDefault="00E90BB6" w:rsidP="009C53CD">
      <w:pPr>
        <w:jc w:val="center"/>
        <w:rPr>
          <w:u w:val="single"/>
        </w:rPr>
      </w:pPr>
      <w:r w:rsidRPr="00533638">
        <w:rPr>
          <w:u w:val="single"/>
        </w:rPr>
        <w:t>TUTTO CIO’PREMESSO</w:t>
      </w:r>
    </w:p>
    <w:p w:rsidR="00533638" w:rsidRDefault="00533638" w:rsidP="00E90BB6">
      <w:pPr>
        <w:rPr>
          <w:b/>
        </w:rPr>
      </w:pPr>
    </w:p>
    <w:p w:rsidR="00E90BB6" w:rsidRPr="009C53CD" w:rsidRDefault="00E90BB6" w:rsidP="00E90BB6">
      <w:pPr>
        <w:rPr>
          <w:b/>
        </w:rPr>
      </w:pPr>
      <w:r w:rsidRPr="009C53CD">
        <w:rPr>
          <w:b/>
        </w:rPr>
        <w:t>ART.1 OGGETTO E FINALITÀ DELL’AVVISO</w:t>
      </w:r>
    </w:p>
    <w:p w:rsidR="00E90BB6" w:rsidRDefault="00E90BB6" w:rsidP="009C53CD">
      <w:pPr>
        <w:jc w:val="both"/>
      </w:pPr>
      <w:r>
        <w:t xml:space="preserve">1. Il presente Avviso (a seguire anche “Avviso”), adottato ai sensi dell’art. 55, comma 2, del </w:t>
      </w:r>
      <w:proofErr w:type="spellStart"/>
      <w:r>
        <w:t>D.Lgs.</w:t>
      </w:r>
      <w:proofErr w:type="spellEnd"/>
      <w:r>
        <w:t xml:space="preserve"> n.</w:t>
      </w:r>
      <w:r w:rsidR="00533638">
        <w:t xml:space="preserve"> </w:t>
      </w:r>
      <w:r>
        <w:t>117/2017, delle Linee guida sul rapporto tra pubbliche amministrazioni ed Enti del Terzo Settore</w:t>
      </w:r>
      <w:r w:rsidR="00584C83">
        <w:t xml:space="preserve"> </w:t>
      </w:r>
      <w:r>
        <w:t>pubblicate con D.M. n. 72/2021 dal Ministero del Lavoro e delle Politiche Sociali, è finalizzato ad</w:t>
      </w:r>
      <w:r w:rsidR="00584C83">
        <w:t xml:space="preserve"> </w:t>
      </w:r>
      <w:r>
        <w:t xml:space="preserve">realizzare un‘attività di </w:t>
      </w:r>
      <w:proofErr w:type="spellStart"/>
      <w:r>
        <w:t>coprogettazione</w:t>
      </w:r>
      <w:proofErr w:type="spellEnd"/>
      <w:r>
        <w:t xml:space="preserve"> con:</w:t>
      </w:r>
    </w:p>
    <w:p w:rsidR="00E90BB6" w:rsidRDefault="00E90BB6" w:rsidP="009C53CD">
      <w:pPr>
        <w:jc w:val="both"/>
      </w:pPr>
      <w:r>
        <w:t>- Enti del Terzo Settore del territorio in forma singola o in forma associata con Accordo di Rete o in</w:t>
      </w:r>
      <w:r w:rsidR="00533638">
        <w:t xml:space="preserve"> </w:t>
      </w:r>
      <w:r>
        <w:t>Associazione Temporanea di Scopo (a seguire anche “Accordo” o “ATS” o “Associazione” o</w:t>
      </w:r>
      <w:r w:rsidR="00533638">
        <w:t xml:space="preserve"> </w:t>
      </w:r>
      <w:r>
        <w:t>“Associazione Temporanea”), costituita o costituenda;</w:t>
      </w:r>
    </w:p>
    <w:p w:rsidR="00E90BB6" w:rsidRDefault="00E90BB6" w:rsidP="009C53CD">
      <w:pPr>
        <w:jc w:val="both"/>
      </w:pPr>
      <w:r>
        <w:t>Associazioni rappresentative delle persone con ASD,</w:t>
      </w:r>
    </w:p>
    <w:p w:rsidR="00E90BB6" w:rsidRDefault="00E90BB6" w:rsidP="009C53CD">
      <w:pPr>
        <w:jc w:val="both"/>
      </w:pPr>
      <w:r>
        <w:t>- Centri polivalenti per giovani adulti con disturbo dello spettro autistico ed altre disabilità con bisogni</w:t>
      </w:r>
    </w:p>
    <w:p w:rsidR="00E90BB6" w:rsidRDefault="00E90BB6" w:rsidP="009C53CD">
      <w:pPr>
        <w:jc w:val="both"/>
      </w:pPr>
      <w:r>
        <w:t>complessi d</w:t>
      </w:r>
      <w:r w:rsidR="00533638">
        <w:t xml:space="preserve">i </w:t>
      </w:r>
      <w:r>
        <w:t>cui alla DGR 473/2021.</w:t>
      </w:r>
    </w:p>
    <w:p w:rsidR="00E90BB6" w:rsidRDefault="00E90BB6" w:rsidP="009C53CD">
      <w:pPr>
        <w:jc w:val="both"/>
      </w:pPr>
      <w:r>
        <w:t>L’attività sarà volta alla definizione di un modello progettuale finalizzato all’utilizzo delle risorse</w:t>
      </w:r>
      <w:r w:rsidR="00533638">
        <w:t xml:space="preserve"> </w:t>
      </w:r>
      <w:r>
        <w:t>destinate alla promozione del benessere e della qualità della vita delle persone con disturbo dello</w:t>
      </w:r>
      <w:r w:rsidR="00533638">
        <w:t xml:space="preserve"> </w:t>
      </w:r>
      <w:r>
        <w:t>spettro autistico;</w:t>
      </w:r>
    </w:p>
    <w:p w:rsidR="00E90BB6" w:rsidRDefault="00E90BB6" w:rsidP="009C53CD">
      <w:pPr>
        <w:jc w:val="both"/>
      </w:pPr>
      <w:r>
        <w:t>2. L’obiettivo è quello di creare i presupposti per procedere, successivamente, all’avvio del procedimento</w:t>
      </w:r>
    </w:p>
    <w:p w:rsidR="00E90BB6" w:rsidRDefault="00E90BB6" w:rsidP="009C53CD">
      <w:pPr>
        <w:jc w:val="both"/>
      </w:pPr>
      <w:r>
        <w:t xml:space="preserve">di </w:t>
      </w:r>
      <w:proofErr w:type="spellStart"/>
      <w:r>
        <w:t>coprogettazione</w:t>
      </w:r>
      <w:proofErr w:type="spellEnd"/>
      <w:r>
        <w:t xml:space="preserve"> volto alla implementazione delle progettualità, o parte di </w:t>
      </w:r>
      <w:proofErr w:type="spellStart"/>
      <w:r>
        <w:t>esse,in</w:t>
      </w:r>
      <w:proofErr w:type="spellEnd"/>
      <w:r>
        <w:t xml:space="preserve"> materia di assistenza</w:t>
      </w:r>
    </w:p>
    <w:p w:rsidR="00E90BB6" w:rsidRDefault="00E90BB6" w:rsidP="009C53CD">
      <w:pPr>
        <w:jc w:val="both"/>
      </w:pPr>
      <w:r>
        <w:t>in favore delle persone con disturbo dello spettro autistico previste dalla Deliberazione della Giunta</w:t>
      </w:r>
    </w:p>
    <w:p w:rsidR="009C53CD" w:rsidRDefault="00E90BB6" w:rsidP="009C53CD">
      <w:pPr>
        <w:jc w:val="both"/>
      </w:pPr>
      <w:r>
        <w:t>Regionale 289/2023 con relativo stanziamento economico; nello specifico, potranno essere</w:t>
      </w:r>
      <w:r w:rsidR="009C53CD">
        <w:t xml:space="preserve"> </w:t>
      </w:r>
      <w:r>
        <w:t xml:space="preserve">programmati e, </w:t>
      </w:r>
    </w:p>
    <w:p w:rsidR="00E90BB6" w:rsidRDefault="00E90BB6" w:rsidP="009C53CD">
      <w:pPr>
        <w:jc w:val="both"/>
      </w:pPr>
      <w:r>
        <w:t xml:space="preserve">quindi, </w:t>
      </w:r>
      <w:proofErr w:type="spellStart"/>
      <w:r>
        <w:t>coprogettati</w:t>
      </w:r>
      <w:proofErr w:type="spellEnd"/>
      <w:r>
        <w:t>:</w:t>
      </w:r>
    </w:p>
    <w:p w:rsidR="00E90BB6" w:rsidRDefault="00E90BB6" w:rsidP="009C53CD">
      <w:pPr>
        <w:jc w:val="both"/>
      </w:pPr>
      <w:r>
        <w:t>a) interventi di assistenza sociosanitaria previsti dalle linee guida sul trattamento dei disturbi dello</w:t>
      </w:r>
      <w:r w:rsidR="009C53CD">
        <w:t xml:space="preserve"> </w:t>
      </w:r>
      <w:r>
        <w:t>spettro autistico dell’Istituto Superiore di Sanità, mediante una assistenza economica in forma di</w:t>
      </w:r>
      <w:r w:rsidR="009C53CD">
        <w:t xml:space="preserve"> </w:t>
      </w:r>
      <w:r>
        <w:t>contributo rivolto alle famiglie da</w:t>
      </w:r>
      <w:r w:rsidR="009204C1">
        <w:t xml:space="preserve"> </w:t>
      </w:r>
      <w:r>
        <w:t>utilizzare per acquistare prestazioni;</w:t>
      </w:r>
    </w:p>
    <w:p w:rsidR="00E90BB6" w:rsidRDefault="00E90BB6" w:rsidP="009C53CD">
      <w:pPr>
        <w:jc w:val="both"/>
      </w:pPr>
      <w:r>
        <w:t>b) percorsi di assistenza alla socializzazione dedicati ai minori e all’età di transizione fino ai 21anni,orientati a realizzare attività sociali ;</w:t>
      </w:r>
    </w:p>
    <w:p w:rsidR="00E90BB6" w:rsidRDefault="00E90BB6" w:rsidP="009C53CD">
      <w:pPr>
        <w:jc w:val="both"/>
      </w:pPr>
      <w:r>
        <w:t>d)progetti finalizzati a percorsi di socializzazione con attività in ambiente esterno (gruppi di cammino,</w:t>
      </w:r>
    </w:p>
    <w:p w:rsidR="00E90BB6" w:rsidRDefault="00E90BB6" w:rsidP="009C53CD">
      <w:pPr>
        <w:jc w:val="both"/>
      </w:pPr>
      <w:r>
        <w:t>attività musicale, attività sportiva) dedicati agli adulti ad alto funzionamento;</w:t>
      </w:r>
    </w:p>
    <w:p w:rsidR="00E90BB6" w:rsidRDefault="00E90BB6" w:rsidP="009C53CD">
      <w:pPr>
        <w:jc w:val="both"/>
      </w:pPr>
      <w:r>
        <w:lastRenderedPageBreak/>
        <w:t xml:space="preserve">e)progetti che si rivolgono al terzo settore per favorire attraverso attività sociali (sport, </w:t>
      </w:r>
      <w:proofErr w:type="spellStart"/>
      <w:r>
        <w:t>temporicreativo</w:t>
      </w:r>
      <w:proofErr w:type="spellEnd"/>
      <w:r>
        <w:t>, mostre) gli interventi sono realizzati dagli ETS in forma di iniziativa aperte alla cittadinanza</w:t>
      </w:r>
      <w:r w:rsidR="009C53CD">
        <w:t xml:space="preserve"> </w:t>
      </w:r>
      <w:r>
        <w:t>per promuovere la socializzazione e inclusione;</w:t>
      </w:r>
    </w:p>
    <w:p w:rsidR="00E90BB6" w:rsidRDefault="00E90BB6" w:rsidP="009C53CD">
      <w:pPr>
        <w:jc w:val="both"/>
      </w:pPr>
      <w:r>
        <w:t>f) progetti sperimentali volti alla formazione e all’inclusione lavorativa;</w:t>
      </w:r>
    </w:p>
    <w:p w:rsidR="00E90BB6" w:rsidRDefault="00E90BB6" w:rsidP="009C53CD">
      <w:pPr>
        <w:jc w:val="both"/>
      </w:pPr>
      <w:r>
        <w:t>g) interventi volti alla formazione dei nuclei familiari che assistono persone con disturbo dello spettro</w:t>
      </w:r>
    </w:p>
    <w:p w:rsidR="00E90BB6" w:rsidRDefault="00E90BB6" w:rsidP="009C53CD">
      <w:pPr>
        <w:jc w:val="both"/>
      </w:pPr>
      <w:r>
        <w:t>autistico;</w:t>
      </w:r>
    </w:p>
    <w:p w:rsidR="00E90BB6" w:rsidRDefault="00E90BB6" w:rsidP="009C53CD">
      <w:pPr>
        <w:jc w:val="both"/>
      </w:pPr>
      <w:r>
        <w:t>h) progetti sperimentali di residenzialità e per l’abitare supportato finalizzati alla promozione del benessere</w:t>
      </w:r>
    </w:p>
    <w:p w:rsidR="00E90BB6" w:rsidRDefault="00E90BB6" w:rsidP="009C53CD">
      <w:pPr>
        <w:jc w:val="both"/>
      </w:pPr>
      <w:r>
        <w:t>e della qualità della vita delle persone con disturbo dello spettro autistico.</w:t>
      </w:r>
    </w:p>
    <w:p w:rsidR="00E90BB6" w:rsidRDefault="00E90BB6" w:rsidP="009C53CD">
      <w:pPr>
        <w:jc w:val="both"/>
      </w:pPr>
      <w:r>
        <w:t xml:space="preserve">Preso atto che in sede di </w:t>
      </w:r>
      <w:proofErr w:type="spellStart"/>
      <w:r>
        <w:t>coprogrammazione</w:t>
      </w:r>
      <w:proofErr w:type="spellEnd"/>
      <w:r>
        <w:t xml:space="preserve"> sarà possibile modulare la programmazione degli interventi e i</w:t>
      </w:r>
    </w:p>
    <w:p w:rsidR="00E90BB6" w:rsidRDefault="00E90BB6" w:rsidP="009C53CD">
      <w:pPr>
        <w:jc w:val="both"/>
      </w:pPr>
      <w:r>
        <w:t>relativi costi, al fine di ottimizzare l’utilizzo delle risorse, si precisa che in conformità con quanto previsto</w:t>
      </w:r>
    </w:p>
    <w:p w:rsidR="00E90BB6" w:rsidRDefault="00E90BB6" w:rsidP="009C53CD">
      <w:pPr>
        <w:jc w:val="both"/>
      </w:pPr>
      <w:r>
        <w:t>nella specifica normativa in materia di Budget di salute, gli interventi da realizzare saranno ricompresi in un</w:t>
      </w:r>
    </w:p>
    <w:p w:rsidR="00E90BB6" w:rsidRDefault="00E90BB6" w:rsidP="009C53CD">
      <w:pPr>
        <w:jc w:val="both"/>
      </w:pPr>
      <w:r>
        <w:t>progetto personalizzato, da intendersi come accordo co-firmato tra servizi pubblici sociali e sanitari di</w:t>
      </w:r>
    </w:p>
    <w:p w:rsidR="00E90BB6" w:rsidRDefault="00E90BB6" w:rsidP="009C53CD">
      <w:pPr>
        <w:jc w:val="both"/>
      </w:pPr>
      <w:r>
        <w:t>riferimento, il beneficiario o chi lo rappresenta e l’ Ente del Terzo Settore identificato.</w:t>
      </w:r>
    </w:p>
    <w:p w:rsidR="00EB6C48" w:rsidRDefault="00EB6C48" w:rsidP="009C53CD">
      <w:pPr>
        <w:jc w:val="both"/>
        <w:rPr>
          <w:b/>
        </w:rPr>
      </w:pPr>
    </w:p>
    <w:p w:rsidR="00E90BB6" w:rsidRPr="009C53CD" w:rsidRDefault="00E90BB6" w:rsidP="009C53CD">
      <w:pPr>
        <w:jc w:val="both"/>
        <w:rPr>
          <w:b/>
        </w:rPr>
      </w:pPr>
      <w:r w:rsidRPr="009C53CD">
        <w:rPr>
          <w:b/>
        </w:rPr>
        <w:t>ART.2 COMPOSIZIONE DEL TAVOLO DI COPROGRAMMAZIONE E DURATA</w:t>
      </w:r>
    </w:p>
    <w:p w:rsidR="00E90BB6" w:rsidRDefault="00E90BB6" w:rsidP="009C53CD">
      <w:pPr>
        <w:jc w:val="both"/>
      </w:pPr>
      <w:r>
        <w:t xml:space="preserve">1. Il “Tavolo di </w:t>
      </w:r>
      <w:proofErr w:type="spellStart"/>
      <w:r>
        <w:t>coprogrammazione</w:t>
      </w:r>
      <w:proofErr w:type="spellEnd"/>
      <w:r>
        <w:t>” sarà costituito da due funzionari del Comune di Tivoli in qualità di</w:t>
      </w:r>
    </w:p>
    <w:p w:rsidR="009C53CD" w:rsidRDefault="00E90BB6" w:rsidP="009C53CD">
      <w:pPr>
        <w:jc w:val="both"/>
      </w:pPr>
      <w:r>
        <w:t xml:space="preserve">capofila del Distretto RM 5.3; e dai rappresentanti legali (o loro delegati) degli ETS, Associazioni </w:t>
      </w:r>
      <w:proofErr w:type="spellStart"/>
      <w:r>
        <w:t>etc</w:t>
      </w:r>
      <w:proofErr w:type="spellEnd"/>
      <w:r w:rsidR="009C53CD">
        <w:t xml:space="preserve"> </w:t>
      </w:r>
      <w:r>
        <w:t>che avranno fatto pervenire la loro candidatura a seguito del presente Avviso, da rappresentanti ASL.</w:t>
      </w:r>
    </w:p>
    <w:p w:rsidR="00E90BB6" w:rsidRDefault="00E90BB6" w:rsidP="009C53CD">
      <w:pPr>
        <w:jc w:val="both"/>
      </w:pPr>
      <w:r>
        <w:t>Il “Tavolo” potrà essere integrato da rappresentanti di altre Istituzioni pubbliche e di organizzazioni</w:t>
      </w:r>
      <w:r w:rsidR="009C53CD">
        <w:t xml:space="preserve"> </w:t>
      </w:r>
      <w:r>
        <w:t>sindacali, per un possibile ampliamento delle potenzialità e risorse attivabili in risposta ai bisogni dei</w:t>
      </w:r>
      <w:r w:rsidR="00E51703">
        <w:t xml:space="preserve"> </w:t>
      </w:r>
      <w:r>
        <w:t>destinatari.</w:t>
      </w:r>
    </w:p>
    <w:p w:rsidR="00E90BB6" w:rsidRDefault="00E90BB6" w:rsidP="009C53CD">
      <w:pPr>
        <w:jc w:val="both"/>
      </w:pPr>
      <w:r>
        <w:t xml:space="preserve">2. Il “Tavolo di </w:t>
      </w:r>
      <w:proofErr w:type="spellStart"/>
      <w:r>
        <w:t>coprogrammazione</w:t>
      </w:r>
      <w:proofErr w:type="spellEnd"/>
      <w:r>
        <w:t>” procederà alla emersione delle esigenze e dei bisogni delle persone</w:t>
      </w:r>
    </w:p>
    <w:p w:rsidR="00E90BB6" w:rsidRDefault="00E90BB6" w:rsidP="009C53CD">
      <w:pPr>
        <w:jc w:val="both"/>
      </w:pPr>
      <w:r>
        <w:t>nello spettro autistico e dei loro nuclei familiari, che risiedono nel territorio dei comuni afferenti al</w:t>
      </w:r>
      <w:r w:rsidR="009C53CD">
        <w:t xml:space="preserve"> </w:t>
      </w:r>
      <w:r>
        <w:t>Distretto sociosanitario RM 5.</w:t>
      </w:r>
      <w:r w:rsidR="009C53CD">
        <w:t>4</w:t>
      </w:r>
      <w:r>
        <w:t>, all’arricchimento del quadro conoscitivo di ciascun partecipante ed alla</w:t>
      </w:r>
      <w:r w:rsidR="009C53CD">
        <w:t xml:space="preserve"> </w:t>
      </w:r>
      <w:r>
        <w:t>definizione di una programmazione condivisa e partecipata che ottimizzi l’utilizzo delle risorse</w:t>
      </w:r>
      <w:r w:rsidR="009C53CD">
        <w:t xml:space="preserve"> </w:t>
      </w:r>
      <w:r>
        <w:t>pubbliche e favorisca l’efficacia delle azioni, mediante procedure improntate alla massima</w:t>
      </w:r>
      <w:r w:rsidR="009C53CD">
        <w:t xml:space="preserve"> </w:t>
      </w:r>
      <w:r>
        <w:t>trasparenza.</w:t>
      </w:r>
    </w:p>
    <w:p w:rsidR="00E90BB6" w:rsidRDefault="00E90BB6" w:rsidP="009C53CD">
      <w:pPr>
        <w:jc w:val="both"/>
      </w:pPr>
      <w:r>
        <w:t>3 Il focus specifico consisterà nel definire, all’interno del perimetro delle risorse disponibili e delle</w:t>
      </w:r>
      <w:r w:rsidR="009C53CD">
        <w:t xml:space="preserve"> </w:t>
      </w:r>
      <w:r>
        <w:t>progettualità definite dalla Regione Lazio, i bisogni, le modalità e gli interventi adeguati a soddisfare</w:t>
      </w:r>
      <w:r w:rsidR="009C53CD">
        <w:t xml:space="preserve"> </w:t>
      </w:r>
      <w:r>
        <w:t>le esigenze identificate, in coerenza con la normativa europea e nazionale in materia di disabilità e</w:t>
      </w:r>
      <w:r w:rsidR="009C53CD">
        <w:t xml:space="preserve"> </w:t>
      </w:r>
      <w:r>
        <w:t>salute, finalizzati all’implementazione di azioni che favoriscano la Vita Indipendente, nell’accezione</w:t>
      </w:r>
      <w:r w:rsidR="009C53CD">
        <w:t xml:space="preserve"> </w:t>
      </w:r>
      <w:r>
        <w:t>della nuova strategia europea per i diritti delle persone con disabilità 2021-2030, ovvero mirate a</w:t>
      </w:r>
      <w:r w:rsidR="009C53CD">
        <w:t xml:space="preserve"> </w:t>
      </w:r>
      <w:r>
        <w:t>garantire un panorama differenziato di servizi di qualità, accessibili anche dal punto di vista</w:t>
      </w:r>
      <w:r w:rsidR="009C53CD">
        <w:t xml:space="preserve"> </w:t>
      </w:r>
      <w:r>
        <w:t>economico, e incentrati sulla persona, erogati a livello della comunità e della famiglia.</w:t>
      </w:r>
    </w:p>
    <w:p w:rsidR="00E90BB6" w:rsidRDefault="00E90BB6" w:rsidP="009C53CD">
      <w:pPr>
        <w:jc w:val="both"/>
      </w:pPr>
      <w:r>
        <w:t xml:space="preserve">4 Il “Tavolo di </w:t>
      </w:r>
      <w:proofErr w:type="spellStart"/>
      <w:r>
        <w:t>coprogrammazione</w:t>
      </w:r>
      <w:proofErr w:type="spellEnd"/>
      <w:r>
        <w:t>” svolgerà le seguenti attività:</w:t>
      </w:r>
    </w:p>
    <w:p w:rsidR="00E90BB6" w:rsidRDefault="00E90BB6" w:rsidP="009C53CD">
      <w:pPr>
        <w:jc w:val="both"/>
      </w:pPr>
      <w:r>
        <w:lastRenderedPageBreak/>
        <w:t>a) analisi di quanto previsto dalla DGR 289 del 15/06/2023 e dalla Determinazione G12405/2023;</w:t>
      </w:r>
    </w:p>
    <w:p w:rsidR="00E90BB6" w:rsidRDefault="00E90BB6" w:rsidP="009C53CD">
      <w:pPr>
        <w:jc w:val="both"/>
      </w:pPr>
      <w:r>
        <w:t>b) analisi dei fabbisogni del territorio distrettuale e delle progettualità idonee a soddisfarli.</w:t>
      </w:r>
    </w:p>
    <w:p w:rsidR="00E90BB6" w:rsidRDefault="00E90BB6" w:rsidP="009C53CD">
      <w:pPr>
        <w:jc w:val="both"/>
      </w:pPr>
      <w:r>
        <w:t>c) focus tematici:</w:t>
      </w:r>
    </w:p>
    <w:p w:rsidR="00E90BB6" w:rsidRDefault="00E90BB6" w:rsidP="009C53CD">
      <w:pPr>
        <w:jc w:val="both"/>
      </w:pPr>
      <w:r>
        <w:t> lettura dei bisogni territoriali rispetto alle persone nello spettro autistico, minori, adulti e</w:t>
      </w:r>
      <w:r w:rsidR="009C53CD">
        <w:t xml:space="preserve"> </w:t>
      </w:r>
      <w:r>
        <w:t>giovani</w:t>
      </w:r>
      <w:r w:rsidR="009C53CD">
        <w:t xml:space="preserve"> </w:t>
      </w:r>
      <w:r>
        <w:t>adulti;</w:t>
      </w:r>
    </w:p>
    <w:p w:rsidR="00E90BB6" w:rsidRDefault="00E90BB6" w:rsidP="009C53CD">
      <w:pPr>
        <w:jc w:val="both"/>
      </w:pPr>
      <w:r>
        <w:t> servizi di supporto in risposta a bisogni primari socioassistenziali, sociosanitari formativi e</w:t>
      </w:r>
      <w:r w:rsidR="009C53CD">
        <w:t xml:space="preserve"> </w:t>
      </w:r>
      <w:r>
        <w:t>lavorativi della persona nello spettro autistico e del loro nucleo familiare;</w:t>
      </w:r>
    </w:p>
    <w:p w:rsidR="00E90BB6" w:rsidRDefault="00E90BB6" w:rsidP="009C53CD">
      <w:pPr>
        <w:jc w:val="both"/>
      </w:pPr>
      <w:r>
        <w:t> servizi di rete e sviluppo di comunità.</w:t>
      </w:r>
    </w:p>
    <w:p w:rsidR="00E90BB6" w:rsidRDefault="00E90BB6" w:rsidP="009C53CD">
      <w:pPr>
        <w:jc w:val="both"/>
      </w:pPr>
      <w:r>
        <w:t>d) mappatura dell’offerta pubblica e privata di servizi ed opportunità già attive nel contesto territoriale</w:t>
      </w:r>
    </w:p>
    <w:p w:rsidR="00E90BB6" w:rsidRDefault="00E90BB6" w:rsidP="009C53CD">
      <w:pPr>
        <w:jc w:val="both"/>
      </w:pPr>
      <w:r>
        <w:t>per la promozione del benessere e della qualità della vita delle persone con disturbo dello spettro</w:t>
      </w:r>
      <w:r w:rsidR="009C53CD">
        <w:t xml:space="preserve"> </w:t>
      </w:r>
      <w:r>
        <w:t>autistico;</w:t>
      </w:r>
    </w:p>
    <w:p w:rsidR="00E90BB6" w:rsidRDefault="00E90BB6" w:rsidP="009C53CD">
      <w:pPr>
        <w:jc w:val="both"/>
      </w:pPr>
      <w:r>
        <w:t>e) in una prospettiva di lavoro integrato con gli ETS, l’individuazione di modelli innovativi di intervento</w:t>
      </w:r>
    </w:p>
    <w:p w:rsidR="00E90BB6" w:rsidRDefault="00E90BB6" w:rsidP="009C53CD">
      <w:pPr>
        <w:jc w:val="both"/>
      </w:pPr>
      <w:r>
        <w:t>che possano concorrere al raggiungimento degli obiettivi e delle priorità individuate e superare la</w:t>
      </w:r>
      <w:r w:rsidR="009C53CD">
        <w:t xml:space="preserve"> </w:t>
      </w:r>
      <w:r>
        <w:t>settorializzazione degli interventi “per categoria” a vantaggio di una visione unitaria ed integrata;</w:t>
      </w:r>
    </w:p>
    <w:p w:rsidR="00E90BB6" w:rsidRDefault="00E90BB6" w:rsidP="009C53CD">
      <w:pPr>
        <w:jc w:val="both"/>
      </w:pPr>
      <w:r>
        <w:t>f) definizione del cronoprogramma condiviso delle azioni da realizzare nei territori distrettuali;</w:t>
      </w:r>
    </w:p>
    <w:p w:rsidR="00E90BB6" w:rsidRDefault="00E90BB6" w:rsidP="009C53CD">
      <w:pPr>
        <w:jc w:val="both"/>
      </w:pPr>
      <w:r>
        <w:t>g) definizione delle risorse pubbliche e private che possono essere messe in campo per sostenere la rete</w:t>
      </w:r>
    </w:p>
    <w:p w:rsidR="00E90BB6" w:rsidRDefault="00E90BB6" w:rsidP="009C53CD">
      <w:pPr>
        <w:jc w:val="both"/>
      </w:pPr>
      <w:r>
        <w:t>dei servizi e degli interventi in maniera integrata, nella prospettiva dell’ottimizzazione e migliore</w:t>
      </w:r>
      <w:r w:rsidR="009C53CD">
        <w:t xml:space="preserve"> </w:t>
      </w:r>
      <w:r>
        <w:t>utilizzo delle risorse esistenti.</w:t>
      </w:r>
    </w:p>
    <w:p w:rsidR="00E90BB6" w:rsidRDefault="00E90BB6" w:rsidP="009C53CD">
      <w:pPr>
        <w:jc w:val="both"/>
      </w:pPr>
      <w:r>
        <w:t xml:space="preserve">5. Il “Tavolo di </w:t>
      </w:r>
      <w:proofErr w:type="spellStart"/>
      <w:r>
        <w:t>coprogrammazione</w:t>
      </w:r>
      <w:proofErr w:type="spellEnd"/>
      <w:r>
        <w:t xml:space="preserve">”, si svolgerà in data </w:t>
      </w:r>
      <w:r w:rsidR="009C53CD">
        <w:t xml:space="preserve">   </w:t>
      </w:r>
      <w:r>
        <w:t>alle ore 9.00 presso la casa</w:t>
      </w:r>
      <w:r w:rsidR="009C53CD">
        <w:t xml:space="preserve"> </w:t>
      </w:r>
      <w:r>
        <w:t>comunale. Ai richiedenti sarà inviata un mail di conferma il giorno 15/12/2023 all’indirizzo indicato.</w:t>
      </w:r>
    </w:p>
    <w:p w:rsidR="00E90BB6" w:rsidRDefault="00E90BB6" w:rsidP="009C53CD">
      <w:pPr>
        <w:jc w:val="both"/>
      </w:pPr>
      <w:r>
        <w:t xml:space="preserve">Tenendo conto della complessità dei temi oggetto della procedura, il “Tavolo di </w:t>
      </w:r>
      <w:proofErr w:type="spellStart"/>
      <w:r>
        <w:t>coprogrammazione</w:t>
      </w:r>
      <w:proofErr w:type="spellEnd"/>
      <w:r>
        <w:t>”,a seguito di accordi tra i partecipanti, potrà essere successivamente riconvocato.</w:t>
      </w:r>
    </w:p>
    <w:p w:rsidR="00E90BB6" w:rsidRDefault="00E90BB6" w:rsidP="009C53CD">
      <w:pPr>
        <w:jc w:val="both"/>
      </w:pPr>
      <w:r>
        <w:t xml:space="preserve">Si precisa che il materiale raccolto e i verbali degli incontri del Tavolo di </w:t>
      </w:r>
      <w:proofErr w:type="spellStart"/>
      <w:r>
        <w:t>coprogrammazione</w:t>
      </w:r>
      <w:proofErr w:type="spellEnd"/>
      <w:r>
        <w:t xml:space="preserve"> saranno</w:t>
      </w:r>
      <w:r w:rsidR="00EB6C48">
        <w:t xml:space="preserve"> </w:t>
      </w:r>
      <w:r>
        <w:t>oggetto</w:t>
      </w:r>
    </w:p>
    <w:p w:rsidR="009C53CD" w:rsidRDefault="00E90BB6" w:rsidP="009C53CD">
      <w:pPr>
        <w:jc w:val="both"/>
      </w:pPr>
      <w:r>
        <w:t>di pubblicazione ad esclusione di eventuali contenuti qualificabili come segreti commerciali.</w:t>
      </w:r>
    </w:p>
    <w:p w:rsidR="00E90BB6" w:rsidRDefault="00E90BB6" w:rsidP="009C53CD">
      <w:pPr>
        <w:jc w:val="both"/>
      </w:pPr>
      <w:r>
        <w:t>Ciascun</w:t>
      </w:r>
      <w:r w:rsidR="009C53CD">
        <w:t xml:space="preserve"> </w:t>
      </w:r>
      <w:r>
        <w:t>partecipante dovrà firmare una declaratoria di responsabilità con riguardo alle informazioni</w:t>
      </w:r>
      <w:r w:rsidR="00EB6C48">
        <w:t xml:space="preserve"> </w:t>
      </w:r>
      <w:r>
        <w:t>acquisite nel</w:t>
      </w:r>
      <w:r w:rsidR="009C53CD">
        <w:t xml:space="preserve"> </w:t>
      </w:r>
      <w:r>
        <w:t>corso dell’istruttoria, al fine di assicurare il rispetto del divieto, prescritto all’art. 99 del</w:t>
      </w:r>
      <w:r w:rsidR="009C53CD">
        <w:t xml:space="preserve"> </w:t>
      </w:r>
      <w:r>
        <w:t>Codice di Proprietà</w:t>
      </w:r>
      <w:r w:rsidR="009C53CD">
        <w:t xml:space="preserve"> </w:t>
      </w:r>
      <w:r>
        <w:t>industriale, di acquisire, rivelare a terzi oppure utilizzare gli eventuali segreti commerciali, di cui all’art. 98</w:t>
      </w:r>
      <w:r w:rsidR="009C53CD">
        <w:t xml:space="preserve"> </w:t>
      </w:r>
      <w:r>
        <w:t>del medesimo Codice.</w:t>
      </w:r>
    </w:p>
    <w:p w:rsidR="00E90BB6" w:rsidRPr="009C53CD" w:rsidRDefault="009C53CD" w:rsidP="009C53CD">
      <w:pPr>
        <w:jc w:val="both"/>
        <w:rPr>
          <w:b/>
        </w:rPr>
      </w:pPr>
      <w:r w:rsidRPr="009C53CD">
        <w:rPr>
          <w:b/>
        </w:rPr>
        <w:t>A</w:t>
      </w:r>
      <w:r w:rsidR="00E90BB6" w:rsidRPr="009C53CD">
        <w:rPr>
          <w:b/>
        </w:rPr>
        <w:t>RT. 3 SOGGETTI PARTECIPANTI E REQUISITI DI PARTECIPAZIONE</w:t>
      </w:r>
    </w:p>
    <w:p w:rsidR="00E90BB6" w:rsidRDefault="00E90BB6" w:rsidP="009C53CD">
      <w:pPr>
        <w:jc w:val="both"/>
      </w:pPr>
      <w:r>
        <w:t xml:space="preserve">- Potranno partecipare alle attività di </w:t>
      </w:r>
      <w:proofErr w:type="spellStart"/>
      <w:r>
        <w:t>coprogrammazione</w:t>
      </w:r>
      <w:proofErr w:type="spellEnd"/>
      <w:r>
        <w:t xml:space="preserve"> gli ETS in forma singola o in forma associata,</w:t>
      </w:r>
    </w:p>
    <w:p w:rsidR="00E90BB6" w:rsidRDefault="00E90BB6" w:rsidP="009C53CD">
      <w:pPr>
        <w:jc w:val="both"/>
      </w:pPr>
      <w:r>
        <w:t>le Associazioni rappresentative delle persone con ASD, i Centri polivalenti per giovani adulti con</w:t>
      </w:r>
      <w:r w:rsidR="009C53CD">
        <w:t xml:space="preserve"> </w:t>
      </w:r>
      <w:r>
        <w:t>disturbo dello spettro autistico ed altre disabilità con bisogni complessi d</w:t>
      </w:r>
      <w:r w:rsidR="005B733E">
        <w:t xml:space="preserve">i </w:t>
      </w:r>
      <w:r>
        <w:t>cui alla DGR 473/2021.</w:t>
      </w:r>
    </w:p>
    <w:p w:rsidR="00E90BB6" w:rsidRDefault="00E90BB6" w:rsidP="009C53CD">
      <w:pPr>
        <w:jc w:val="both"/>
      </w:pPr>
      <w:r>
        <w:lastRenderedPageBreak/>
        <w:t>La nozione di Ente del Terzo Settore è intesa quale categoria ampia e generale comprendente tutti i</w:t>
      </w:r>
      <w:r w:rsidR="009C53CD">
        <w:t xml:space="preserve"> </w:t>
      </w:r>
      <w:r>
        <w:t>soggetti che perseguono, senza scopo di lucro, finalità civiche solidaristiche e di utilità sociale. Fra gli ETS</w:t>
      </w:r>
    </w:p>
    <w:p w:rsidR="00E90BB6" w:rsidRDefault="00E90BB6" w:rsidP="009C53CD">
      <w:pPr>
        <w:jc w:val="both"/>
      </w:pPr>
      <w:r>
        <w:t>rientrano anche le imprese sociali, incluse le cooperative sociali, organizzate in forma di impresa.</w:t>
      </w:r>
    </w:p>
    <w:p w:rsidR="00E90BB6" w:rsidRDefault="00E90BB6" w:rsidP="009C53CD">
      <w:pPr>
        <w:jc w:val="both"/>
      </w:pPr>
      <w:r>
        <w:t xml:space="preserve">1. Al fine di partecipare alle attività di </w:t>
      </w:r>
      <w:proofErr w:type="spellStart"/>
      <w:r>
        <w:t>coprogrammazione</w:t>
      </w:r>
      <w:proofErr w:type="spellEnd"/>
      <w:r>
        <w:t>, gli ETS in forma singola o in forma</w:t>
      </w:r>
      <w:r w:rsidR="009C53CD">
        <w:t xml:space="preserve"> </w:t>
      </w:r>
      <w:r>
        <w:t>associata, devono possedere, a pena di inammissibilità, i requisiti di seguito indicati, maturati alla</w:t>
      </w:r>
      <w:r w:rsidR="009C53CD">
        <w:t xml:space="preserve"> </w:t>
      </w:r>
      <w:r>
        <w:t>data di presentazione della candidatura:</w:t>
      </w:r>
    </w:p>
    <w:p w:rsidR="00E90BB6" w:rsidRDefault="00E90BB6" w:rsidP="009C53CD">
      <w:pPr>
        <w:jc w:val="both"/>
      </w:pPr>
      <w:r>
        <w:t>a) Requisiti di ordine generale:</w:t>
      </w:r>
    </w:p>
    <w:p w:rsidR="00E90BB6" w:rsidRDefault="00E90BB6" w:rsidP="009C53CD">
      <w:pPr>
        <w:jc w:val="both"/>
      </w:pPr>
      <w:r>
        <w:t>□ possesso dei requisiti di idoneità morale e professionale a stipulare Convenzioni con la</w:t>
      </w:r>
      <w:r w:rsidR="009C53CD">
        <w:t xml:space="preserve"> </w:t>
      </w:r>
      <w:r>
        <w:t xml:space="preserve">Pubblica Amministrazione, ai sensi degli artt. 94 e 95 del </w:t>
      </w:r>
      <w:proofErr w:type="spellStart"/>
      <w:r>
        <w:t>D.Lgs.</w:t>
      </w:r>
      <w:proofErr w:type="spellEnd"/>
      <w:r>
        <w:t xml:space="preserve"> 36/2023;</w:t>
      </w:r>
    </w:p>
    <w:p w:rsidR="00E90BB6" w:rsidRDefault="00E90BB6" w:rsidP="009C53CD">
      <w:pPr>
        <w:jc w:val="both"/>
      </w:pPr>
      <w:r>
        <w:t>□ Requisiti costitutivi ed esperienziali:</w:t>
      </w:r>
    </w:p>
    <w:p w:rsidR="00E90BB6" w:rsidRDefault="00E90BB6" w:rsidP="009C53CD">
      <w:pPr>
        <w:jc w:val="both"/>
      </w:pPr>
      <w:r>
        <w:t>□ (solo per ETS ) iscrizione al Registro unico nazionale del Terzo Settore (RUNTS) di cui all’art. 45</w:t>
      </w:r>
      <w:r w:rsidR="009C53CD">
        <w:t xml:space="preserve"> </w:t>
      </w:r>
      <w:r>
        <w:t xml:space="preserve">del </w:t>
      </w:r>
      <w:proofErr w:type="spellStart"/>
      <w:r>
        <w:t>D.Lgs.</w:t>
      </w:r>
      <w:proofErr w:type="spellEnd"/>
      <w:r>
        <w:t xml:space="preserve"> n. 117/2017. Il requisito dell’iscrizione al Registro unico nazionale del Terzo Settore</w:t>
      </w:r>
      <w:r w:rsidR="009C53CD">
        <w:t xml:space="preserve"> </w:t>
      </w:r>
      <w:r>
        <w:t xml:space="preserve">deve intendersi soddisfatto da parte degli Enti attraverso la loro iscrizione, alla data </w:t>
      </w:r>
      <w:r w:rsidR="009C53CD">
        <w:t xml:space="preserve"> di </w:t>
      </w:r>
      <w:r>
        <w:t>adozione del presente Avviso, a uno dei registri attualmente previsti dalle normative di</w:t>
      </w:r>
      <w:r w:rsidR="009C53CD">
        <w:t xml:space="preserve"> </w:t>
      </w:r>
      <w:r>
        <w:t>settore.</w:t>
      </w:r>
      <w:r w:rsidR="009C53CD">
        <w:t xml:space="preserve"> </w:t>
      </w:r>
      <w:r>
        <w:t>Sono ammessi altresì gli Enti che risultano in corso di iscrizione presso uno dei suddetti</w:t>
      </w:r>
      <w:r w:rsidR="009C53CD">
        <w:t xml:space="preserve"> r</w:t>
      </w:r>
      <w:r>
        <w:t>egistri</w:t>
      </w:r>
      <w:r w:rsidR="009C53CD">
        <w:t xml:space="preserve"> </w:t>
      </w:r>
      <w:r>
        <w:t>al momento della presentazione della propria candidatura.</w:t>
      </w:r>
    </w:p>
    <w:p w:rsidR="00E90BB6" w:rsidRDefault="00E90BB6" w:rsidP="009C53CD">
      <w:pPr>
        <w:jc w:val="both"/>
      </w:pPr>
      <w:r>
        <w:t>□ Per le imprese sociali, il requisito dell’iscrizione del Registro unico nazionale del Terzo settore</w:t>
      </w:r>
      <w:r w:rsidR="009C53CD">
        <w:t xml:space="preserve"> </w:t>
      </w:r>
      <w:r>
        <w:t>è soddisfatto mediante l’iscrizione nell’apposita sezione del registro delle imprese.</w:t>
      </w:r>
    </w:p>
    <w:p w:rsidR="00E90BB6" w:rsidRDefault="00E90BB6" w:rsidP="009C53CD">
      <w:pPr>
        <w:jc w:val="both"/>
      </w:pPr>
      <w:r>
        <w:t>□ sussistenza di apposita previsione, nel proprio Atto costitutivo e/o Statuto, relativa al</w:t>
      </w:r>
      <w:r w:rsidR="009C53CD">
        <w:t xml:space="preserve"> </w:t>
      </w:r>
      <w:r>
        <w:t>perseguimento di finalità e/o svolgimento di attività coerenti con l’oggetto del presente</w:t>
      </w:r>
      <w:r w:rsidR="009C53CD">
        <w:t xml:space="preserve"> </w:t>
      </w:r>
      <w:r>
        <w:t>Avviso.</w:t>
      </w:r>
    </w:p>
    <w:p w:rsidR="00E90BB6" w:rsidRDefault="00E90BB6" w:rsidP="009C53CD">
      <w:pPr>
        <w:jc w:val="both"/>
      </w:pPr>
      <w:r>
        <w:t>I soggetti partecipanti attestano il possesso dei sopraelencati requisiti di partecipazione</w:t>
      </w:r>
      <w:r w:rsidR="009C53CD">
        <w:t xml:space="preserve"> </w:t>
      </w:r>
      <w:r>
        <w:t>mediante Dichiarazione sostitutiva, ai sensi del D.P.R. 445/2000, che dovrà essere</w:t>
      </w:r>
      <w:r w:rsidR="009C53CD">
        <w:t xml:space="preserve"> </w:t>
      </w:r>
      <w:r>
        <w:t>presentata, dal rappresentante legale di del soggetto. La sottoscrizione potrà essere</w:t>
      </w:r>
      <w:r w:rsidR="009C53CD">
        <w:t xml:space="preserve"> </w:t>
      </w:r>
      <w:r>
        <w:t>apposta digitalmente o manualmente, in questo secondo caso dovrà essere allegato copia</w:t>
      </w:r>
      <w:r w:rsidR="009C53CD">
        <w:t xml:space="preserve"> </w:t>
      </w:r>
      <w:r>
        <w:t>del documento di identità personale del sottoscrittore in corso di validità.</w:t>
      </w:r>
    </w:p>
    <w:p w:rsidR="00E90BB6" w:rsidRDefault="00E90BB6" w:rsidP="009C53CD">
      <w:pPr>
        <w:jc w:val="both"/>
      </w:pPr>
      <w:r>
        <w:t>- Patto di integrità, siglato in ogni pagina e sottoscritto;</w:t>
      </w:r>
    </w:p>
    <w:p w:rsidR="00E90BB6" w:rsidRDefault="00E90BB6" w:rsidP="009C53CD">
      <w:pPr>
        <w:jc w:val="both"/>
      </w:pPr>
      <w:r>
        <w:t>- Atto costitutivo e Statuto;</w:t>
      </w:r>
    </w:p>
    <w:p w:rsidR="00E90BB6" w:rsidRDefault="00E90BB6" w:rsidP="009C53CD">
      <w:pPr>
        <w:jc w:val="both"/>
      </w:pPr>
      <w:r>
        <w:t>- Curriculum dell’ETS e/o Associazione da cui si possa evincere l’eventuale esperienza pregressa</w:t>
      </w:r>
    </w:p>
    <w:p w:rsidR="00E90BB6" w:rsidRDefault="00E90BB6" w:rsidP="009C53CD">
      <w:pPr>
        <w:jc w:val="both"/>
      </w:pPr>
      <w:r>
        <w:t xml:space="preserve">qualificata nell’ambito oggetto della </w:t>
      </w:r>
      <w:proofErr w:type="spellStart"/>
      <w:r>
        <w:t>coprogrammazione</w:t>
      </w:r>
      <w:proofErr w:type="spellEnd"/>
      <w:r>
        <w:t xml:space="preserve"> e la conoscenza della condizione e dei</w:t>
      </w:r>
    </w:p>
    <w:p w:rsidR="00E90BB6" w:rsidRDefault="00E90BB6" w:rsidP="009C53CD">
      <w:pPr>
        <w:jc w:val="both"/>
      </w:pPr>
      <w:r>
        <w:t>bisogni delle persone presenti negli insediamenti nel territorio del Distretto RM 5.3.</w:t>
      </w:r>
    </w:p>
    <w:p w:rsidR="00E90BB6" w:rsidRDefault="00E90BB6" w:rsidP="009C53CD">
      <w:pPr>
        <w:jc w:val="both"/>
      </w:pPr>
      <w:r>
        <w:t xml:space="preserve">2. Il Comune di </w:t>
      </w:r>
      <w:r w:rsidR="003A1781">
        <w:t xml:space="preserve">Subiaco </w:t>
      </w:r>
      <w:r>
        <w:t>, capofila del Distretto sociosanitario RM 5.</w:t>
      </w:r>
      <w:r w:rsidR="003A1781">
        <w:t>4</w:t>
      </w:r>
      <w:r>
        <w:t>, si riserva di effettuare le</w:t>
      </w:r>
      <w:r w:rsidR="003A1781">
        <w:t xml:space="preserve"> </w:t>
      </w:r>
      <w:r>
        <w:t>verifiche circa il possesso dei requisiti con acquisizione della documentazione a comprova.</w:t>
      </w:r>
    </w:p>
    <w:p w:rsidR="00E90BB6" w:rsidRDefault="00E90BB6" w:rsidP="009C53CD">
      <w:pPr>
        <w:jc w:val="both"/>
      </w:pPr>
      <w:r>
        <w:t>3. Qualora gli ETS partecipino in forma associata: i requisiti di cui al comma 2 dovranno essere</w:t>
      </w:r>
      <w:r w:rsidR="003A1781">
        <w:t xml:space="preserve"> </w:t>
      </w:r>
      <w:r>
        <w:t>posseduti da ciascun componente l’Associazione. Non è ammessa la partecipazione di un Ente</w:t>
      </w:r>
      <w:r w:rsidR="003A1781">
        <w:t xml:space="preserve"> </w:t>
      </w:r>
      <w:r>
        <w:t>contestualmente in forma singola e associata.</w:t>
      </w:r>
    </w:p>
    <w:p w:rsidR="00E90BB6" w:rsidRDefault="00E90BB6" w:rsidP="009C53CD">
      <w:pPr>
        <w:jc w:val="both"/>
      </w:pPr>
      <w:r>
        <w:lastRenderedPageBreak/>
        <w:t>4. È esclusa la partecipazione di persone fisiche che non siano legali rappresentanti o delegate dai</w:t>
      </w:r>
      <w:r w:rsidR="003A1781">
        <w:t xml:space="preserve"> </w:t>
      </w:r>
      <w:r>
        <w:t>soggetti sopra elencati.</w:t>
      </w:r>
    </w:p>
    <w:p w:rsidR="00E90BB6" w:rsidRDefault="00E90BB6" w:rsidP="009C53CD">
      <w:pPr>
        <w:jc w:val="both"/>
      </w:pPr>
      <w:r>
        <w:t>5. In caso di difetti, carenze o irregolarità non essenziali, il Distretto sociosanitario RM 5.</w:t>
      </w:r>
      <w:r w:rsidR="003A1781">
        <w:t>4</w:t>
      </w:r>
      <w:r>
        <w:t xml:space="preserve"> potrà</w:t>
      </w:r>
      <w:r w:rsidR="003A1781">
        <w:t xml:space="preserve"> </w:t>
      </w:r>
      <w:r>
        <w:t>richiedere integrazioni e/o chiarimenti</w:t>
      </w:r>
    </w:p>
    <w:p w:rsidR="00E90BB6" w:rsidRPr="003A1781" w:rsidRDefault="00E90BB6" w:rsidP="009C53CD">
      <w:pPr>
        <w:jc w:val="both"/>
        <w:rPr>
          <w:b/>
        </w:rPr>
      </w:pPr>
      <w:r w:rsidRPr="003A1781">
        <w:rPr>
          <w:b/>
        </w:rPr>
        <w:t>ART. 4 PROCEDURA DI AMMISSIONE</w:t>
      </w:r>
    </w:p>
    <w:p w:rsidR="00E90BB6" w:rsidRDefault="00E90BB6" w:rsidP="009C53CD">
      <w:pPr>
        <w:jc w:val="both"/>
      </w:pPr>
      <w:r>
        <w:t>1. I soggetti interessati dovranno presentare richiesta di invito al procedimento di</w:t>
      </w:r>
      <w:r w:rsidR="003A1781">
        <w:t xml:space="preserve"> </w:t>
      </w:r>
      <w:proofErr w:type="spellStart"/>
      <w:r>
        <w:t>coprogrammazione</w:t>
      </w:r>
      <w:proofErr w:type="spellEnd"/>
      <w:r>
        <w:t>, compilata e sottoscritta come indicato nell’art. 3 , dal legale</w:t>
      </w:r>
      <w:r w:rsidR="003A1781">
        <w:t xml:space="preserve"> </w:t>
      </w:r>
      <w:r>
        <w:t>rappresentante, allegando copia del documento di identità in corso di validità ove richiesto,</w:t>
      </w:r>
      <w:r w:rsidR="00E51703">
        <w:t xml:space="preserve"> </w:t>
      </w:r>
      <w:r>
        <w:t>utilizzando il Modello “Allegato A” al presente avviso, pena l’inammissibilità, esclusivamente al</w:t>
      </w:r>
      <w:r w:rsidR="003A1781">
        <w:t xml:space="preserve"> </w:t>
      </w:r>
      <w:r>
        <w:t>seguente indirizzo di Posta Elettronica Certificata - PEC:</w:t>
      </w:r>
      <w:r w:rsidR="003A1781">
        <w:t xml:space="preserve"> distrettorm5.4@pec.comunesubiaco.com</w:t>
      </w:r>
      <w:r>
        <w:t xml:space="preserve"> entro</w:t>
      </w:r>
      <w:r w:rsidR="003A1781">
        <w:t xml:space="preserve"> </w:t>
      </w:r>
      <w:r>
        <w:t>e non</w:t>
      </w:r>
      <w:r w:rsidR="003A1781">
        <w:t xml:space="preserve"> oltre le ore 10.00 del giorno </w:t>
      </w:r>
      <w:r w:rsidR="005B733E">
        <w:t>01/03/2024</w:t>
      </w:r>
      <w:r w:rsidR="003A1781">
        <w:t xml:space="preserve"> </w:t>
      </w:r>
      <w:r>
        <w:t xml:space="preserve"> specificando nell'oggetto: “DISPONIBILITÀ ALLA</w:t>
      </w:r>
      <w:r w:rsidR="003A1781">
        <w:t xml:space="preserve"> </w:t>
      </w:r>
      <w:r>
        <w:t>COPROGRAMMAZIONE – AVVISO PUBBLICO “PROMOZIONE DEL BENESSERE E DELLA QUALITÀ</w:t>
      </w:r>
      <w:r w:rsidR="003A1781">
        <w:t xml:space="preserve"> </w:t>
      </w:r>
      <w:r>
        <w:t>DELLA VITA DELLE PERSONE CON DISTURBO DELLO SPETTRO AUTISTICO”.</w:t>
      </w:r>
    </w:p>
    <w:p w:rsidR="00E90BB6" w:rsidRPr="003A1781" w:rsidRDefault="00E90BB6" w:rsidP="009C53CD">
      <w:pPr>
        <w:jc w:val="both"/>
        <w:rPr>
          <w:b/>
        </w:rPr>
      </w:pPr>
      <w:r w:rsidRPr="003A1781">
        <w:rPr>
          <w:b/>
        </w:rPr>
        <w:t>ART. 5 SELEZIONE DEI SOGGETTI AMMESSI AL TAVOLO DI COPROGRAMMAZIONE</w:t>
      </w:r>
    </w:p>
    <w:p w:rsidR="00E90BB6" w:rsidRDefault="00E90BB6" w:rsidP="009C53CD">
      <w:pPr>
        <w:jc w:val="both"/>
      </w:pPr>
      <w:r>
        <w:t>1. Dopo la scadenza del termine di presentazione della candidatura, sarà verificata la regolarità</w:t>
      </w:r>
      <w:r w:rsidR="003A1781">
        <w:t xml:space="preserve"> </w:t>
      </w:r>
      <w:r>
        <w:t>formale delle richieste pervenute e delle relative dichiarazioni nonché la corrispondenza ai</w:t>
      </w:r>
      <w:r w:rsidR="003A1781">
        <w:t xml:space="preserve"> </w:t>
      </w:r>
      <w:r>
        <w:t>requisiti richiesti dal presente Avviso.</w:t>
      </w:r>
    </w:p>
    <w:p w:rsidR="00E90BB6" w:rsidRDefault="00E90BB6" w:rsidP="009C53CD">
      <w:pPr>
        <w:jc w:val="both"/>
      </w:pPr>
      <w:r>
        <w:t>2. La verifica dei requisiti, anche formali, sarà effettuata da una Commissione nominata dopo la</w:t>
      </w:r>
      <w:r w:rsidR="003A1781">
        <w:t xml:space="preserve"> </w:t>
      </w:r>
      <w:r>
        <w:t>scadenza del termine per il ricevimento delle candidature fissato dal presente Avviso.</w:t>
      </w:r>
    </w:p>
    <w:p w:rsidR="00E90BB6" w:rsidRDefault="00E90BB6" w:rsidP="009C53CD">
      <w:pPr>
        <w:jc w:val="both"/>
      </w:pPr>
      <w:r>
        <w:t>3. All’esito della verifica verrà data comunicazione:</w:t>
      </w:r>
    </w:p>
    <w:p w:rsidR="00E90BB6" w:rsidRDefault="00E90BB6" w:rsidP="009C53CD">
      <w:pPr>
        <w:jc w:val="both"/>
      </w:pPr>
      <w:r>
        <w:t xml:space="preserve">a) ai soggetti ammessi a partecipare alla procedura di </w:t>
      </w:r>
      <w:proofErr w:type="spellStart"/>
      <w:r>
        <w:t>coprogrammazione</w:t>
      </w:r>
      <w:proofErr w:type="spellEnd"/>
      <w:r>
        <w:t>;</w:t>
      </w:r>
    </w:p>
    <w:p w:rsidR="00E90BB6" w:rsidRDefault="00E90BB6" w:rsidP="009C53CD">
      <w:pPr>
        <w:jc w:val="both"/>
      </w:pPr>
      <w:r>
        <w:t>b) ai soggetti esclusi con le relative ragioni ostative di partecipare alla procedura di</w:t>
      </w:r>
      <w:r w:rsidR="003A1781">
        <w:t xml:space="preserve"> </w:t>
      </w:r>
      <w:proofErr w:type="spellStart"/>
      <w:r>
        <w:t>coprogrammazione</w:t>
      </w:r>
      <w:proofErr w:type="spellEnd"/>
    </w:p>
    <w:p w:rsidR="00E90BB6" w:rsidRPr="003A1781" w:rsidRDefault="00E90BB6" w:rsidP="009C53CD">
      <w:pPr>
        <w:jc w:val="both"/>
        <w:rPr>
          <w:b/>
        </w:rPr>
      </w:pPr>
      <w:r w:rsidRPr="003A1781">
        <w:rPr>
          <w:b/>
        </w:rPr>
        <w:t>ART. 6 TAVOLO DI COPROGRAMMAZIONE</w:t>
      </w:r>
    </w:p>
    <w:p w:rsidR="00E90BB6" w:rsidRDefault="00E90BB6" w:rsidP="009C53CD">
      <w:pPr>
        <w:jc w:val="both"/>
      </w:pPr>
      <w:r>
        <w:t xml:space="preserve">1. Il procedimento di </w:t>
      </w:r>
      <w:proofErr w:type="spellStart"/>
      <w:r>
        <w:t>coprogrammazione</w:t>
      </w:r>
      <w:proofErr w:type="spellEnd"/>
      <w:r>
        <w:t xml:space="preserve"> si svolge secondo le modalità definite dalle linee guida</w:t>
      </w:r>
      <w:r w:rsidR="003A1781">
        <w:t xml:space="preserve"> </w:t>
      </w:r>
      <w:r>
        <w:t>approvate con DM 72 del 31/3/2021. Il Responsabile dell’Ufficio di Piano e/o suo delegato, nella</w:t>
      </w:r>
      <w:r w:rsidR="003A1781">
        <w:t xml:space="preserve"> </w:t>
      </w:r>
      <w:r>
        <w:t>prima sessione del Tavolo illustra l’oggetto e le finalità del procedimento, apre i lavori e,</w:t>
      </w:r>
      <w:r w:rsidR="003A1781">
        <w:t xml:space="preserve"> </w:t>
      </w:r>
      <w:r>
        <w:t>fornisce copia della documentazione messa a disposizione dall’Amministrazione. I lavori del</w:t>
      </w:r>
      <w:r w:rsidR="00455BD8">
        <w:t xml:space="preserve"> </w:t>
      </w:r>
      <w:r>
        <w:t>Tavolo si svolgono in presenza.</w:t>
      </w:r>
    </w:p>
    <w:p w:rsidR="00E90BB6" w:rsidRDefault="00E90BB6" w:rsidP="009C53CD">
      <w:pPr>
        <w:jc w:val="both"/>
      </w:pPr>
      <w:r>
        <w:t>2. In relazione alle idee, informazioni o a qualsiasi contenuto apportato nell’ambito dei lavori del</w:t>
      </w:r>
      <w:r w:rsidR="003A1781">
        <w:t xml:space="preserve"> </w:t>
      </w:r>
      <w:r>
        <w:t xml:space="preserve">Tavolo di </w:t>
      </w:r>
      <w:proofErr w:type="spellStart"/>
      <w:r>
        <w:t>coprogrammazione</w:t>
      </w:r>
      <w:proofErr w:type="spellEnd"/>
      <w:r>
        <w:t>, ciascun partecipante dovrà sottoscrivere una dichiarazione di</w:t>
      </w:r>
      <w:r w:rsidR="003A1781">
        <w:t xml:space="preserve"> </w:t>
      </w:r>
      <w:r>
        <w:t>esonero dell’ente pubblico da ogni responsabilità legata alla relativa proprietà intellettuale nonché</w:t>
      </w:r>
      <w:r w:rsidR="003A1781">
        <w:t xml:space="preserve"> </w:t>
      </w:r>
      <w:r>
        <w:t>di consenso al trattamento e alla trasparenza dei medesimi progetti e proposte.</w:t>
      </w:r>
    </w:p>
    <w:p w:rsidR="00E90BB6" w:rsidRDefault="00E90BB6" w:rsidP="009C53CD">
      <w:pPr>
        <w:jc w:val="both"/>
      </w:pPr>
      <w:r>
        <w:t>3. Per ogni Ente partecipante potrà formulare il proprio contributo un solo rappresentante. Le</w:t>
      </w:r>
      <w:r w:rsidR="003A1781">
        <w:t xml:space="preserve"> </w:t>
      </w:r>
      <w:r>
        <w:t>operazioni del Tavolo sono debitamente verbalizzate. I verbali verranno pubblicati sul sito</w:t>
      </w:r>
      <w:r w:rsidR="003A1781">
        <w:t xml:space="preserve"> </w:t>
      </w:r>
      <w:r>
        <w:t xml:space="preserve">istituzionale del </w:t>
      </w:r>
      <w:r w:rsidR="003A1781">
        <w:t xml:space="preserve">Comune di Subiaco Capofila </w:t>
      </w:r>
      <w:r>
        <w:t>Distretto sociosanitario RM 5.</w:t>
      </w:r>
      <w:r w:rsidR="003A1781">
        <w:t>4</w:t>
      </w:r>
      <w:r>
        <w:t>.</w:t>
      </w:r>
    </w:p>
    <w:p w:rsidR="00E90BB6" w:rsidRDefault="00E90BB6" w:rsidP="009C53CD">
      <w:pPr>
        <w:jc w:val="both"/>
      </w:pPr>
      <w:r>
        <w:t>4. Al termine dello svolgimento della/e sessione/i, il Responsabile del procedimento dichiara</w:t>
      </w:r>
      <w:r w:rsidR="003A1781">
        <w:t xml:space="preserve"> </w:t>
      </w:r>
      <w:r>
        <w:t xml:space="preserve">concluse le operazioni di </w:t>
      </w:r>
      <w:proofErr w:type="spellStart"/>
      <w:r>
        <w:t>coprogrammazione</w:t>
      </w:r>
      <w:proofErr w:type="spellEnd"/>
      <w:r>
        <w:t>, acquisendo agli atti tutti i contributi pervenuti e il</w:t>
      </w:r>
      <w:r w:rsidR="003A1781">
        <w:t xml:space="preserve"> </w:t>
      </w:r>
      <w:r>
        <w:t>documento istruttorio di sintesi, condiviso da tutti i partecipanti, che sarà adottato con</w:t>
      </w:r>
      <w:r w:rsidR="003A1781">
        <w:t xml:space="preserve"> </w:t>
      </w:r>
      <w:r>
        <w:t>Determinazione Dirigenziale e inviato alla competente Direzione della Regione Lazio. Laddove,</w:t>
      </w:r>
      <w:r w:rsidR="003A1781">
        <w:t xml:space="preserve"> </w:t>
      </w:r>
      <w:r>
        <w:t xml:space="preserve">all’esito dei confronti svoltisi tra le parti, emergessero </w:t>
      </w:r>
      <w:r>
        <w:lastRenderedPageBreak/>
        <w:t>letture inconciliabilmente diverse dei</w:t>
      </w:r>
      <w:r w:rsidR="003A1781">
        <w:t xml:space="preserve"> </w:t>
      </w:r>
      <w:r>
        <w:t>bisogni e quindi delle strategie di intervento per rispondervi, la procedura si conclude con più</w:t>
      </w:r>
      <w:r w:rsidR="003A1781">
        <w:t xml:space="preserve">  </w:t>
      </w:r>
      <w:r>
        <w:t>documenti di sintesi consegnati all’Amministrazione procedente.</w:t>
      </w:r>
    </w:p>
    <w:p w:rsidR="00E90BB6" w:rsidRDefault="00E90BB6" w:rsidP="009C53CD">
      <w:pPr>
        <w:jc w:val="both"/>
      </w:pPr>
      <w:r>
        <w:t xml:space="preserve">5. Il procedimento di </w:t>
      </w:r>
      <w:proofErr w:type="spellStart"/>
      <w:r>
        <w:t>coprogrammazione</w:t>
      </w:r>
      <w:proofErr w:type="spellEnd"/>
      <w:r>
        <w:t xml:space="preserve"> di cui al presente Avviso, non si conclude con</w:t>
      </w:r>
      <w:r w:rsidR="003A1781">
        <w:t xml:space="preserve"> </w:t>
      </w:r>
      <w:r>
        <w:t>l’affidamento di un servizio o di un’attività a fronte del riconoscimento di un corrispettivo</w:t>
      </w:r>
      <w:r w:rsidR="003A1781">
        <w:t xml:space="preserve"> </w:t>
      </w:r>
      <w:r>
        <w:t>oppure di un contributo. Alla realizzazione degli interventi conseguenti alla pianificazione si</w:t>
      </w:r>
      <w:r w:rsidR="003A1781">
        <w:t xml:space="preserve"> </w:t>
      </w:r>
      <w:r>
        <w:t>provvederà successivamente all’approvazione del programma da parte del Distretto</w:t>
      </w:r>
      <w:r w:rsidR="003A1781">
        <w:t xml:space="preserve"> </w:t>
      </w:r>
      <w:r>
        <w:t>sociosanitario RM 5.</w:t>
      </w:r>
      <w:r w:rsidR="003A1781">
        <w:t>4</w:t>
      </w:r>
      <w:r>
        <w:t xml:space="preserve"> mediante procedure ad evidenza pubblica ai sensi del D. </w:t>
      </w:r>
      <w:proofErr w:type="spellStart"/>
      <w:r>
        <w:t>Lgs</w:t>
      </w:r>
      <w:proofErr w:type="spellEnd"/>
      <w:r>
        <w:t>. 36/2023 e</w:t>
      </w:r>
      <w:r w:rsidR="003A1781">
        <w:t xml:space="preserve"> </w:t>
      </w:r>
      <w:proofErr w:type="spellStart"/>
      <w:r>
        <w:t>s.m.i.</w:t>
      </w:r>
      <w:proofErr w:type="spellEnd"/>
      <w:r>
        <w:t xml:space="preserve"> (Codice dei Contratti) e/o ai sensi dell’art.55 del Codice del Terzo Settore.</w:t>
      </w:r>
    </w:p>
    <w:p w:rsidR="00E90BB6" w:rsidRDefault="00E90BB6" w:rsidP="009C53CD">
      <w:pPr>
        <w:jc w:val="both"/>
      </w:pPr>
      <w:r>
        <w:t>6. Le Amministrazioni comunali degli En</w:t>
      </w:r>
      <w:r w:rsidR="00455BD8">
        <w:t>ti afferenti al Distretto RM 5.4</w:t>
      </w:r>
      <w:r>
        <w:t xml:space="preserve"> sono manlevate da</w:t>
      </w:r>
      <w:r w:rsidR="003A1781">
        <w:t xml:space="preserve"> </w:t>
      </w:r>
      <w:r>
        <w:t xml:space="preserve">qualsiasi responsabilità correlata alla partecipazione degli Enti al “Tavolo di </w:t>
      </w:r>
      <w:proofErr w:type="spellStart"/>
      <w:r>
        <w:t>coprogrammazione</w:t>
      </w:r>
      <w:proofErr w:type="spellEnd"/>
      <w:r>
        <w:t>”,anche in relazione al materiale ed alla documentazione eventualmente prodotta in quella sede.</w:t>
      </w:r>
    </w:p>
    <w:p w:rsidR="00E90BB6" w:rsidRPr="003A1781" w:rsidRDefault="00E90BB6" w:rsidP="009C53CD">
      <w:pPr>
        <w:jc w:val="both"/>
        <w:rPr>
          <w:b/>
        </w:rPr>
      </w:pPr>
      <w:r w:rsidRPr="003A1781">
        <w:rPr>
          <w:b/>
        </w:rPr>
        <w:t>ART.7 OBBLIGHI IN MATERIA DI TRASPARENZA</w:t>
      </w:r>
    </w:p>
    <w:p w:rsidR="00E90BB6" w:rsidRDefault="00E90BB6" w:rsidP="009C53CD">
      <w:pPr>
        <w:jc w:val="both"/>
      </w:pPr>
      <w:r>
        <w:t xml:space="preserve">1. Il Comune di </w:t>
      </w:r>
      <w:r w:rsidR="003A1781">
        <w:t>Subiaco</w:t>
      </w:r>
      <w:r>
        <w:t xml:space="preserve"> , capofila del Distretto, tratta i dati forniti dagli ETS in qualità di titolare del</w:t>
      </w:r>
      <w:r w:rsidR="003A1781">
        <w:t xml:space="preserve"> </w:t>
      </w:r>
      <w:r>
        <w:t>trattamento dei medesimi, esclusivamente ai fini del corretto espletamento della procedura in</w:t>
      </w:r>
      <w:r w:rsidR="003A1781">
        <w:t xml:space="preserve"> </w:t>
      </w:r>
      <w:r>
        <w:t>oggetto.</w:t>
      </w:r>
    </w:p>
    <w:p w:rsidR="00E90BB6" w:rsidRDefault="00E90BB6" w:rsidP="009C53CD">
      <w:pPr>
        <w:jc w:val="both"/>
      </w:pPr>
      <w:r>
        <w:t>2. Tali dati verranno trattati con sistemi elettronici e manuali, in modo da garantirne, comunque, la</w:t>
      </w:r>
      <w:r w:rsidR="003A1781">
        <w:t xml:space="preserve"> </w:t>
      </w:r>
      <w:r>
        <w:t>loro sicurezza e la riservatezza, secondo i principi di liceità, necessità, correttezza, pertinenza e</w:t>
      </w:r>
      <w:r w:rsidR="003A1781">
        <w:t xml:space="preserve"> </w:t>
      </w:r>
      <w:r>
        <w:t>non</w:t>
      </w:r>
      <w:r w:rsidR="003A1781">
        <w:t xml:space="preserve"> </w:t>
      </w:r>
      <w:r>
        <w:t>eccedenza e, in ogni caso, nel rispetto delle previsioni del Regolamento (UE) 2016/679 del</w:t>
      </w:r>
      <w:r w:rsidR="003A1781">
        <w:t xml:space="preserve"> </w:t>
      </w:r>
      <w:r>
        <w:t>Parlamento europeo e del Consiglio del 27 aprile 2016 – Regolamento generale sulla protezione</w:t>
      </w:r>
      <w:r w:rsidR="003A1781">
        <w:t xml:space="preserve"> </w:t>
      </w:r>
      <w:r>
        <w:t>dei dati (di seguito, “Regolamento Privacy”), nonché in ossequio alle prescrizioni di cui al D.</w:t>
      </w:r>
      <w:r w:rsidR="003A1781">
        <w:t xml:space="preserve"> </w:t>
      </w:r>
      <w:proofErr w:type="spellStart"/>
      <w:r>
        <w:t>Lgs</w:t>
      </w:r>
      <w:proofErr w:type="spellEnd"/>
      <w:r>
        <w:t>. n. 196/2003 (“Codice in materia di protezione dei dati personali”), così come modificato</w:t>
      </w:r>
      <w:r w:rsidR="003A1781">
        <w:t xml:space="preserve"> </w:t>
      </w:r>
      <w:r>
        <w:t xml:space="preserve">dal D. </w:t>
      </w:r>
      <w:proofErr w:type="spellStart"/>
      <w:r>
        <w:t>Lgs</w:t>
      </w:r>
      <w:proofErr w:type="spellEnd"/>
      <w:r>
        <w:t>. n. 101/2018. Con l’invio della domanda di partecipazione l’ETS esprime, pertanto, il</w:t>
      </w:r>
      <w:r w:rsidR="003A1781">
        <w:t xml:space="preserve"> </w:t>
      </w:r>
      <w:r>
        <w:t>proprio</w:t>
      </w:r>
      <w:r w:rsidR="003A1781">
        <w:t xml:space="preserve"> </w:t>
      </w:r>
      <w:r>
        <w:t>assenso al predetto trattamento.</w:t>
      </w:r>
    </w:p>
    <w:p w:rsidR="00E90BB6" w:rsidRDefault="00E90BB6" w:rsidP="009C53CD">
      <w:pPr>
        <w:jc w:val="both"/>
      </w:pPr>
      <w:r>
        <w:t xml:space="preserve">3. Il titolare del trattamento dati è il Comune di </w:t>
      </w:r>
      <w:r w:rsidR="003A1781">
        <w:t>Subiaco.</w:t>
      </w:r>
    </w:p>
    <w:p w:rsidR="00E90BB6" w:rsidRPr="003A1781" w:rsidRDefault="00E90BB6" w:rsidP="009C53CD">
      <w:pPr>
        <w:jc w:val="both"/>
        <w:rPr>
          <w:b/>
        </w:rPr>
      </w:pPr>
      <w:r w:rsidRPr="003A1781">
        <w:rPr>
          <w:b/>
        </w:rPr>
        <w:t>ART.8 RESPONSABILE DEL PROCEDIMENTO AMMINISTRATIVO E CONTATTI</w:t>
      </w:r>
    </w:p>
    <w:p w:rsidR="00E90BB6" w:rsidRDefault="00E90BB6" w:rsidP="009C53CD">
      <w:pPr>
        <w:jc w:val="both"/>
      </w:pPr>
      <w:r>
        <w:t>1. Il responsabile del</w:t>
      </w:r>
      <w:r w:rsidR="003A1781">
        <w:t xml:space="preserve"> procedimento in oggetto è il l’</w:t>
      </w:r>
      <w:r>
        <w:t xml:space="preserve"> Ufficio di Piano</w:t>
      </w:r>
      <w:r w:rsidR="003A1781">
        <w:t xml:space="preserve"> del Distretto RM 5.4</w:t>
      </w:r>
      <w:r>
        <w:t>;</w:t>
      </w:r>
    </w:p>
    <w:p w:rsidR="00E90BB6" w:rsidRDefault="00E90BB6" w:rsidP="003A1781">
      <w:pPr>
        <w:jc w:val="both"/>
      </w:pPr>
      <w:r>
        <w:t>2. Per informazioni ed eventuali chiarimenti sul presente Avviso, si può scrivere al seguente</w:t>
      </w:r>
      <w:r w:rsidR="003A1781">
        <w:t xml:space="preserve"> </w:t>
      </w:r>
      <w:r>
        <w:t xml:space="preserve">indirizzo di Posta Elettronica Certificata </w:t>
      </w:r>
      <w:r w:rsidR="003A1781">
        <w:t>–</w:t>
      </w:r>
      <w:r>
        <w:t xml:space="preserve"> PEC</w:t>
      </w:r>
      <w:r w:rsidR="003A1781">
        <w:t xml:space="preserve"> </w:t>
      </w:r>
      <w:hyperlink r:id="rId7" w:history="1">
        <w:r w:rsidR="003A1781" w:rsidRPr="007E13DE">
          <w:rPr>
            <w:rStyle w:val="Collegamentoipertestuale"/>
          </w:rPr>
          <w:t>distrettorm5.4@pec.comunesubiaco.com</w:t>
        </w:r>
      </w:hyperlink>
      <w:r w:rsidR="003A1781">
        <w:t xml:space="preserve"> </w:t>
      </w:r>
      <w:r>
        <w:t xml:space="preserve"> entro 3</w:t>
      </w:r>
      <w:r w:rsidR="003A1781">
        <w:t xml:space="preserve"> </w:t>
      </w:r>
      <w:r>
        <w:t>giorni lavorativi dalla scadenza del termine di presentazione de</w:t>
      </w:r>
      <w:r w:rsidR="003A1781">
        <w:t>lla domanda di partecipazione .</w:t>
      </w:r>
    </w:p>
    <w:p w:rsidR="00E90BB6" w:rsidRDefault="00E90BB6" w:rsidP="00E90BB6">
      <w:r>
        <w:t xml:space="preserve">3. L’Ufficio di Piano si riserva la possibilità di contattare gli ETS candidati alla </w:t>
      </w:r>
      <w:proofErr w:type="spellStart"/>
      <w:r>
        <w:t>coprogrammazione</w:t>
      </w:r>
      <w:proofErr w:type="spellEnd"/>
      <w:r w:rsidR="003A1781">
        <w:t xml:space="preserve"> </w:t>
      </w:r>
      <w:r>
        <w:t>qualora emergesse l’esigenza di chiarimenti o informazioni durante la procedura di valutazione.</w:t>
      </w:r>
    </w:p>
    <w:p w:rsidR="00E90BB6" w:rsidRPr="003A1781" w:rsidRDefault="00E90BB6" w:rsidP="00E90BB6">
      <w:pPr>
        <w:rPr>
          <w:b/>
        </w:rPr>
      </w:pPr>
      <w:r w:rsidRPr="003A1781">
        <w:rPr>
          <w:b/>
        </w:rPr>
        <w:t>ART. 9 NORME DI RINVIO</w:t>
      </w:r>
    </w:p>
    <w:p w:rsidR="00E90BB6" w:rsidRDefault="00E90BB6" w:rsidP="00E90BB6">
      <w:r>
        <w:t>1. Per quanto non espressamente previsto nel presente Avviso si applicano, in quanto compatibili, le</w:t>
      </w:r>
      <w:r w:rsidR="003A1781">
        <w:t xml:space="preserve"> </w:t>
      </w:r>
      <w:r>
        <w:t>norme richiamate in premessa.</w:t>
      </w:r>
    </w:p>
    <w:p w:rsidR="00E90BB6" w:rsidRDefault="00E90BB6" w:rsidP="00E90BB6">
      <w:r>
        <w:t xml:space="preserve">Il presente avviso è pubblicato sull’Albo pretorio on-line del Comune di </w:t>
      </w:r>
      <w:r w:rsidR="003A1781">
        <w:t xml:space="preserve">Subiaco </w:t>
      </w:r>
      <w:r>
        <w:t xml:space="preserve"> e sui siti</w:t>
      </w:r>
      <w:r w:rsidR="003A1781">
        <w:t xml:space="preserve"> </w:t>
      </w:r>
      <w:r>
        <w:t>istituzionali</w:t>
      </w:r>
    </w:p>
    <w:p w:rsidR="00E90BB6" w:rsidRDefault="00E90BB6" w:rsidP="00E90BB6">
      <w:r>
        <w:t>dei Comuni afferenti al Distretto.</w:t>
      </w:r>
    </w:p>
    <w:p w:rsidR="00E90BB6" w:rsidRDefault="00E90BB6" w:rsidP="00E90BB6">
      <w:r>
        <w:t>Allegati:</w:t>
      </w:r>
    </w:p>
    <w:p w:rsidR="00E90BB6" w:rsidRDefault="00E90BB6" w:rsidP="00E90BB6">
      <w:r>
        <w:t xml:space="preserve">- Allegato 1 - Domanda di partecipazione alla procedura di </w:t>
      </w:r>
      <w:proofErr w:type="spellStart"/>
      <w:r>
        <w:t>coprogrammazione</w:t>
      </w:r>
      <w:proofErr w:type="spellEnd"/>
      <w:r>
        <w:t>.</w:t>
      </w:r>
    </w:p>
    <w:p w:rsidR="00E90BB6" w:rsidRDefault="00E90BB6" w:rsidP="00E90BB6">
      <w:r>
        <w:lastRenderedPageBreak/>
        <w:t xml:space="preserve">- </w:t>
      </w:r>
      <w:proofErr w:type="spellStart"/>
      <w:r>
        <w:t>Dgr</w:t>
      </w:r>
      <w:proofErr w:type="spellEnd"/>
      <w:r>
        <w:t xml:space="preserve"> 289/2023 Riparto e modalità per l’utilizzazione delle Risorse del Fondo per l’Inclusione delle</w:t>
      </w:r>
    </w:p>
    <w:p w:rsidR="00E90BB6" w:rsidRDefault="00E90BB6" w:rsidP="00E90BB6">
      <w:r>
        <w:t>persone con Disabilità;</w:t>
      </w:r>
    </w:p>
    <w:p w:rsidR="00E90BB6" w:rsidRDefault="00E90BB6" w:rsidP="00E90BB6">
      <w:r>
        <w:t>- Linee guida Budget della Salute</w:t>
      </w:r>
    </w:p>
    <w:p w:rsidR="00E90BB6" w:rsidRDefault="00E90BB6" w:rsidP="00E90BB6">
      <w:r>
        <w:t xml:space="preserve">Le domande dovranno pervenire entro le ore 10:00 del </w:t>
      </w:r>
      <w:r w:rsidR="00455BD8">
        <w:t xml:space="preserve"> 01/03</w:t>
      </w:r>
      <w:r w:rsidR="003805CC">
        <w:t>/2024</w:t>
      </w:r>
      <w:r w:rsidR="000A7ED4">
        <w:t>.</w:t>
      </w:r>
    </w:p>
    <w:p w:rsidR="00E90BB6" w:rsidRDefault="00E90BB6" w:rsidP="00E90BB6">
      <w:r>
        <w:t xml:space="preserve">Il presente avviso e la relativa modulistica sono pubblicati sull’Albo Pretorio del Comune di </w:t>
      </w:r>
      <w:r w:rsidR="003A1781">
        <w:t>Subiaco</w:t>
      </w:r>
      <w:r>
        <w:t>, sezione</w:t>
      </w:r>
    </w:p>
    <w:p w:rsidR="00E90BB6" w:rsidRDefault="00E90BB6" w:rsidP="00E90BB6">
      <w:r>
        <w:t>amministrazione trasparente- bando e avvisi , nonché sui siti dei Comuni facenti parte del distretto</w:t>
      </w:r>
    </w:p>
    <w:p w:rsidR="00E90BB6" w:rsidRDefault="00E90BB6" w:rsidP="00E90BB6">
      <w:r>
        <w:t>sociosanitario RM5.</w:t>
      </w:r>
      <w:r w:rsidR="003A1781">
        <w:t>4</w:t>
      </w:r>
      <w:r>
        <w:t>.</w:t>
      </w:r>
    </w:p>
    <w:p w:rsidR="003805CC" w:rsidRDefault="003805CC" w:rsidP="00E90BB6"/>
    <w:p w:rsidR="003805CC" w:rsidRDefault="00455BD8" w:rsidP="00E90BB6">
      <w:r>
        <w:t>Subiaco 14/02/2024</w:t>
      </w:r>
    </w:p>
    <w:p w:rsidR="003805CC" w:rsidRDefault="003805CC" w:rsidP="00E90BB6"/>
    <w:p w:rsidR="003805CC" w:rsidRDefault="003805CC" w:rsidP="003805CC">
      <w:pPr>
        <w:jc w:val="right"/>
      </w:pPr>
      <w:r>
        <w:t xml:space="preserve">Il Responsabile del Procedimento </w:t>
      </w:r>
    </w:p>
    <w:p w:rsidR="003805CC" w:rsidRDefault="005A0A73" w:rsidP="003805CC">
      <w:pPr>
        <w:jc w:val="right"/>
      </w:pPr>
      <w:r>
        <w:t xml:space="preserve">F.to </w:t>
      </w:r>
      <w:bookmarkStart w:id="0" w:name="_GoBack"/>
      <w:bookmarkEnd w:id="0"/>
      <w:r w:rsidR="003805CC">
        <w:t xml:space="preserve">Dott.ssa Maria </w:t>
      </w:r>
      <w:proofErr w:type="spellStart"/>
      <w:r w:rsidR="003805CC">
        <w:t>Colazingari</w:t>
      </w:r>
      <w:proofErr w:type="spellEnd"/>
    </w:p>
    <w:sectPr w:rsidR="003805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278E"/>
    <w:multiLevelType w:val="hybridMultilevel"/>
    <w:tmpl w:val="83561E9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BB6"/>
    <w:rsid w:val="000A7ED4"/>
    <w:rsid w:val="001B1AFF"/>
    <w:rsid w:val="00304C02"/>
    <w:rsid w:val="003805CC"/>
    <w:rsid w:val="003A1781"/>
    <w:rsid w:val="00455BD8"/>
    <w:rsid w:val="00533638"/>
    <w:rsid w:val="00584C83"/>
    <w:rsid w:val="005A0A73"/>
    <w:rsid w:val="005B733E"/>
    <w:rsid w:val="009204C1"/>
    <w:rsid w:val="009C53CD"/>
    <w:rsid w:val="00BD2C77"/>
    <w:rsid w:val="00C14404"/>
    <w:rsid w:val="00CE58CB"/>
    <w:rsid w:val="00E51703"/>
    <w:rsid w:val="00E90BB6"/>
    <w:rsid w:val="00EB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53C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A178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C0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04C0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04C0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53C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A178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C0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04C0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04C0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istrettorm5.4@pec.comunesubiac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3360</Words>
  <Characters>19157</Characters>
  <Application>Microsoft Office Word</Application>
  <DocSecurity>0</DocSecurity>
  <Lines>159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13</cp:revision>
  <dcterms:created xsi:type="dcterms:W3CDTF">2023-12-11T14:04:00Z</dcterms:created>
  <dcterms:modified xsi:type="dcterms:W3CDTF">2024-02-14T09:03:00Z</dcterms:modified>
</cp:coreProperties>
</file>